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61" w:rsidRPr="00864683" w:rsidRDefault="00BB1861" w:rsidP="00A14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683">
        <w:rPr>
          <w:rFonts w:ascii="Times New Roman" w:hAnsi="Times New Roman" w:cs="Times New Roman"/>
          <w:b/>
          <w:sz w:val="28"/>
          <w:szCs w:val="28"/>
        </w:rPr>
        <w:t>Инструкция по переносу не отосланных документов</w:t>
      </w:r>
    </w:p>
    <w:p w:rsidR="00EB628B" w:rsidRPr="00864683" w:rsidRDefault="00EB628B" w:rsidP="00A14E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683">
        <w:rPr>
          <w:rFonts w:ascii="Times New Roman" w:hAnsi="Times New Roman" w:cs="Times New Roman"/>
          <w:sz w:val="28"/>
          <w:szCs w:val="28"/>
        </w:rPr>
        <w:t>Если вам необходимо сделать полную синхронизацию, но у вас есть не отосланные документы, необходимо выполнить экспорт этих документов, затем провести синхронизации и импортировать документы.</w:t>
      </w:r>
    </w:p>
    <w:p w:rsidR="00A14E34" w:rsidRPr="00E96D52" w:rsidRDefault="00A14E34" w:rsidP="00A14E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36"/>
          <w:szCs w:val="36"/>
          <w:lang w:val="en-US" w:eastAsia="ru-RU"/>
        </w:rPr>
      </w:pPr>
      <w:r w:rsidRPr="00E96D5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Экспорт документов</w:t>
      </w:r>
    </w:p>
    <w:p w:rsidR="00020FBC" w:rsidRPr="00020FBC" w:rsidRDefault="00020FBC" w:rsidP="00020FBC">
      <w:pPr>
        <w:jc w:val="both"/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</w:pPr>
      <w:r w:rsidRPr="00020FBC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t>Внимание! Необходимо выбрать формат импорта Криста!</w:t>
      </w:r>
    </w:p>
    <w:p w:rsidR="00020FBC" w:rsidRPr="00020FBC" w:rsidRDefault="00020FBC" w:rsidP="00020FBC">
      <w:pPr>
        <w:jc w:val="both"/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</w:pPr>
      <w:r w:rsidRPr="00020FBC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t>Выгрузка платежных поручений – Криста.Казначейство!</w:t>
      </w:r>
    </w:p>
    <w:p w:rsidR="00020FBC" w:rsidRPr="00020FBC" w:rsidRDefault="00020FBC" w:rsidP="00E633CE">
      <w:pPr>
        <w:pStyle w:val="a5"/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</w:p>
    <w:p w:rsidR="00A14E34" w:rsidRPr="00864683" w:rsidRDefault="00A14E34" w:rsidP="00A14E3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Экспорт предполагает сохранение в файл данных о документах (формат файла зависит от выбранногоформата экспорта). Операция экспорта осуществляется при выборе команды </w:t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AA5882" wp14:editId="5F1255C1">
            <wp:extent cx="180975" cy="161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F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Экспорт</w:t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пункта главного меню </w:t>
      </w:r>
      <w:r w:rsidRPr="008646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Экспорт/импорт</w:t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A14E34" w:rsidRPr="00864683" w:rsidRDefault="00864683" w:rsidP="00A14E34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>Сценарий действий пользователя при экспорте данных:</w:t>
      </w:r>
    </w:p>
    <w:p w:rsidR="00864683" w:rsidRPr="00864683" w:rsidRDefault="00864683" w:rsidP="008646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>Сохранить всевнесённые изменения.</w:t>
      </w:r>
    </w:p>
    <w:p w:rsidR="00864683" w:rsidRPr="00864683" w:rsidRDefault="00864683" w:rsidP="008646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Выбрать команду </w:t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70C7D8" wp14:editId="4AAF978A">
            <wp:extent cx="180975" cy="161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646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Экспорт</w:t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пункта главного меню </w:t>
      </w:r>
      <w:r w:rsidRPr="008646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Экспорт/импорт</w:t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864683" w:rsidRPr="00864683" w:rsidRDefault="00864683" w:rsidP="0086468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Указать блок данных, документы которого необходимо выгрузить и нажать на кнопку </w:t>
      </w:r>
      <w:r w:rsidRPr="008646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ОК</w:t>
      </w:r>
    </w:p>
    <w:p w:rsidR="00864683" w:rsidRDefault="00864683" w:rsidP="00864683">
      <w:pPr>
        <w:pStyle w:val="a5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555C74" wp14:editId="5EC8A761">
            <wp:extent cx="3438525" cy="2781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83" w:rsidRPr="00864683" w:rsidRDefault="00864683" w:rsidP="00864683">
      <w:pPr>
        <w:pStyle w:val="a5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730D" w:rsidRDefault="00864683" w:rsidP="00A971D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параметре </w:t>
      </w:r>
      <w:r w:rsidRPr="00864683">
        <w:rPr>
          <w:rFonts w:ascii="Times New Roman" w:hAnsi="Times New Roman" w:cs="Times New Roman"/>
          <w:b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выбираем вид документов для экспорта. При выборе в параметре значения </w:t>
      </w:r>
      <w:r w:rsidRPr="00864683">
        <w:rPr>
          <w:rFonts w:ascii="Times New Roman" w:hAnsi="Times New Roman" w:cs="Times New Roman"/>
          <w:b/>
          <w:sz w:val="28"/>
          <w:szCs w:val="28"/>
        </w:rPr>
        <w:t>«Все»</w:t>
      </w:r>
      <w:r>
        <w:rPr>
          <w:rFonts w:ascii="Times New Roman" w:hAnsi="Times New Roman" w:cs="Times New Roman"/>
          <w:sz w:val="28"/>
          <w:szCs w:val="28"/>
        </w:rPr>
        <w:t xml:space="preserve"> будут выгружены все виды документов, указанные в списке, удовлетворяющие периоду дат, указанных при экспорте в диалоге.</w:t>
      </w:r>
    </w:p>
    <w:p w:rsidR="00877716" w:rsidRDefault="00744B13" w:rsidP="00744B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055D04A" wp14:editId="072490E9">
            <wp:extent cx="3409950" cy="27908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13" w:rsidRDefault="004926F3" w:rsidP="00A971D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секции </w:t>
      </w:r>
      <w:r w:rsidRPr="004926F3">
        <w:rPr>
          <w:rFonts w:ascii="Times New Roman" w:hAnsi="Times New Roman" w:cs="Times New Roman"/>
          <w:b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указать временный интервал, </w:t>
      </w:r>
      <w:r w:rsidR="009E4FD9">
        <w:rPr>
          <w:rFonts w:ascii="Times New Roman" w:hAnsi="Times New Roman" w:cs="Times New Roman"/>
          <w:sz w:val="28"/>
          <w:szCs w:val="28"/>
        </w:rPr>
        <w:t>за который должны попасть платежные поручения в пакет, а также возможен выбор фильтрации:</w:t>
      </w:r>
    </w:p>
    <w:p w:rsidR="009E4FD9" w:rsidRDefault="009E4FD9" w:rsidP="009E4F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«Нет»;</w:t>
      </w:r>
    </w:p>
    <w:p w:rsidR="009E4FD9" w:rsidRDefault="009E4FD9" w:rsidP="009E4F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 дате документа»;</w:t>
      </w:r>
    </w:p>
    <w:p w:rsidR="009E4FD9" w:rsidRDefault="009E4FD9" w:rsidP="009E4F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 дате реестра»;</w:t>
      </w:r>
    </w:p>
    <w:p w:rsidR="009E4FD9" w:rsidRPr="00744B13" w:rsidRDefault="009E4FD9" w:rsidP="009E4FD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 дате принятия».</w:t>
      </w:r>
    </w:p>
    <w:p w:rsidR="00744B13" w:rsidRDefault="00744B13" w:rsidP="00744B1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1B63A" wp14:editId="28489774">
            <wp:extent cx="3419475" cy="27813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FD9" w:rsidRDefault="009E4FD9" w:rsidP="00A971D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выбранного формата экспорта могут присутствовать следующие дополнительные параметры настройки:</w:t>
      </w:r>
    </w:p>
    <w:p w:rsidR="009E4FD9" w:rsidRDefault="009E4FD9" w:rsidP="00A97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Лицевой счет – если указать л/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секции, то в файл экспорта выгрузятся данные, </w:t>
      </w:r>
      <w:r w:rsidR="00A971D1">
        <w:rPr>
          <w:rFonts w:ascii="Times New Roman" w:hAnsi="Times New Roman" w:cs="Times New Roman"/>
          <w:sz w:val="28"/>
          <w:szCs w:val="28"/>
        </w:rPr>
        <w:t>соответствующие указанному лицевому счету (т.е. это некий параметр ограничения выгрузки данных);</w:t>
      </w:r>
    </w:p>
    <w:p w:rsidR="00A971D1" w:rsidRDefault="00A971D1" w:rsidP="00A97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Номер реестра – параметр ограничения выгрузки данных по номеру реестра;</w:t>
      </w:r>
    </w:p>
    <w:p w:rsidR="00A971D1" w:rsidRDefault="00A971D1" w:rsidP="00A97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Классификаторы полностью – если поставить галочку в этой секции, то в файл экспорта выгрузятся полностью справочники всех классификаторов, содержащиеся в базе АС «УРМ»;</w:t>
      </w:r>
    </w:p>
    <w:p w:rsidR="00A971D1" w:rsidRDefault="00A971D1" w:rsidP="00A97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2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Организации/банки/р.счета – если поставить галочку в этой секции, то в файл экспорта выгрузится весь справочник организаций, содержащийся в базе АС «УРМ»;</w:t>
      </w:r>
    </w:p>
    <w:p w:rsidR="00A971D1" w:rsidRDefault="00A971D1" w:rsidP="00A97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Учитывать отклоненные – если поставить галочку в этой секции, то при </w:t>
      </w:r>
      <w:r w:rsidR="00B92A21">
        <w:rPr>
          <w:rFonts w:ascii="Times New Roman" w:hAnsi="Times New Roman" w:cs="Times New Roman"/>
          <w:sz w:val="28"/>
          <w:szCs w:val="28"/>
        </w:rPr>
        <w:t>выгрузке в файл экспорта будут учтены отклоненные документы;</w:t>
      </w:r>
    </w:p>
    <w:p w:rsidR="00B92A21" w:rsidRDefault="00B92A21" w:rsidP="00A971D1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не отосланные в Бюджет - если поставить галочку в этой секции, то при выгрузке в файл экспорта будут учтены не отосланные в АС Бюджете документы.</w:t>
      </w:r>
      <w:r w:rsidR="004C756A">
        <w:rPr>
          <w:rFonts w:ascii="Times New Roman" w:hAnsi="Times New Roman" w:cs="Times New Roman"/>
          <w:sz w:val="28"/>
          <w:szCs w:val="28"/>
        </w:rPr>
        <w:t xml:space="preserve"> </w:t>
      </w:r>
      <w:r w:rsidRPr="00B92A21">
        <w:rPr>
          <w:rFonts w:ascii="Times New Roman" w:hAnsi="Times New Roman" w:cs="Times New Roman"/>
          <w:color w:val="FF0000"/>
          <w:sz w:val="28"/>
          <w:szCs w:val="28"/>
        </w:rPr>
        <w:t>Необходимо ставить галочку в данной секции!</w:t>
      </w:r>
    </w:p>
    <w:p w:rsidR="00B92A21" w:rsidRPr="00B92A21" w:rsidRDefault="00B92A21" w:rsidP="00A971D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92A21" w:rsidRDefault="00B92A21" w:rsidP="00B92A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Поставить галочку в секции </w:t>
      </w:r>
      <w:r w:rsidRPr="00B92A21">
        <w:rPr>
          <w:rFonts w:ascii="Times New Roman" w:hAnsi="Times New Roman" w:cs="Times New Roman"/>
          <w:b/>
          <w:sz w:val="28"/>
          <w:szCs w:val="28"/>
        </w:rPr>
        <w:t>Подробный протокол</w:t>
      </w:r>
      <w:r w:rsidR="004C7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56A">
        <w:rPr>
          <w:rFonts w:ascii="Times New Roman" w:hAnsi="Times New Roman" w:cs="Times New Roman"/>
          <w:sz w:val="28"/>
          <w:szCs w:val="28"/>
        </w:rPr>
        <w:t>в случае необходимости получения более детальной информации о процессе экспорта.</w:t>
      </w:r>
    </w:p>
    <w:p w:rsidR="004C756A" w:rsidRDefault="004C756A" w:rsidP="00B92A2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начать </w:t>
      </w:r>
      <w:r w:rsidR="00633087">
        <w:rPr>
          <w:rFonts w:ascii="Times New Roman" w:hAnsi="Times New Roman" w:cs="Times New Roman"/>
          <w:sz w:val="28"/>
          <w:szCs w:val="28"/>
        </w:rPr>
        <w:t xml:space="preserve">процесс выгрузки данных в файл, необходимо нажать кнопку </w:t>
      </w:r>
      <w:proofErr w:type="gramStart"/>
      <w:r w:rsidR="00633087" w:rsidRPr="00633087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633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3087">
        <w:rPr>
          <w:rFonts w:ascii="Times New Roman" w:hAnsi="Times New Roman" w:cs="Times New Roman"/>
          <w:sz w:val="28"/>
          <w:szCs w:val="28"/>
        </w:rPr>
        <w:t xml:space="preserve">или кнопку </w:t>
      </w:r>
      <w:r w:rsidR="00BC55CC" w:rsidRPr="00BC55CC">
        <w:rPr>
          <w:rFonts w:ascii="Times New Roman" w:hAnsi="Times New Roman" w:cs="Times New Roman"/>
          <w:b/>
          <w:sz w:val="28"/>
          <w:szCs w:val="28"/>
        </w:rPr>
        <w:t>Отмена</w:t>
      </w:r>
      <w:r w:rsidR="00BC55CC">
        <w:rPr>
          <w:rFonts w:ascii="Times New Roman" w:hAnsi="Times New Roman" w:cs="Times New Roman"/>
          <w:sz w:val="28"/>
          <w:szCs w:val="28"/>
        </w:rPr>
        <w:t xml:space="preserve"> в противном случае.</w:t>
      </w:r>
    </w:p>
    <w:p w:rsidR="00BC55CC" w:rsidRDefault="00BC55CC" w:rsidP="00BC5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C55CC" w:rsidRDefault="00BC55CC" w:rsidP="00BC5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 как сформируется файл экспорта, выведется </w:t>
      </w:r>
      <w:r w:rsidR="00323347">
        <w:rPr>
          <w:rFonts w:ascii="Times New Roman" w:hAnsi="Times New Roman" w:cs="Times New Roman"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5CC" w:rsidRDefault="00BC55CC" w:rsidP="00BC5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3144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52" w:rsidRDefault="00323347" w:rsidP="00BC5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таким образом файл экспорта можно загрузить как в другую бухгалтерскую программу, если она поддерживает данный формат, так и в АС «УРМ».</w:t>
      </w:r>
    </w:p>
    <w:p w:rsidR="00E96D52" w:rsidRDefault="00E96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6D52" w:rsidRPr="00E96D52" w:rsidRDefault="00E96D52" w:rsidP="00E96D5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r w:rsidRPr="00E96D52">
        <w:rPr>
          <w:rFonts w:ascii="Times New Roman" w:hAnsi="Times New Roman" w:cs="Times New Roman"/>
          <w:b/>
          <w:sz w:val="36"/>
          <w:szCs w:val="36"/>
        </w:rPr>
        <w:lastRenderedPageBreak/>
        <w:t>Импорт документа</w:t>
      </w:r>
    </w:p>
    <w:p w:rsidR="00020FBC" w:rsidRPr="00864683" w:rsidRDefault="00020FBC" w:rsidP="00020FBC">
      <w:pPr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</w:pPr>
      <w:r w:rsidRPr="00864683">
        <w:rPr>
          <w:rFonts w:ascii="Times New Roman" w:hAnsi="Times New Roman" w:cs="Times New Roman"/>
          <w:noProof/>
          <w:color w:val="FF0000"/>
          <w:sz w:val="36"/>
          <w:szCs w:val="36"/>
          <w:lang w:eastAsia="ru-RU"/>
        </w:rPr>
        <w:t>Внимание! Необходимо выбрать формат импорта Криста!</w:t>
      </w:r>
    </w:p>
    <w:p w:rsidR="00003F87" w:rsidRPr="00864683" w:rsidRDefault="00E96D52" w:rsidP="00003F8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Импорт данных подразумевает автоматическое добавление данных о документах </w:t>
      </w:r>
      <w:r w:rsidR="00003F87">
        <w:rPr>
          <w:rFonts w:ascii="Times New Roman" w:hAnsi="Times New Roman" w:cs="Times New Roman"/>
          <w:sz w:val="28"/>
          <w:szCs w:val="28"/>
        </w:rPr>
        <w:t xml:space="preserve">АС «УРМ» из файла (формат файла зависит от выбранного формата импорта). </w:t>
      </w:r>
      <w:r w:rsidR="00003F87"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Операция </w:t>
      </w:r>
      <w:r w:rsidR="00003F87">
        <w:rPr>
          <w:rFonts w:ascii="Times New Roman" w:hAnsi="Times New Roman" w:cs="Times New Roman"/>
          <w:noProof/>
          <w:sz w:val="28"/>
          <w:szCs w:val="28"/>
          <w:lang w:eastAsia="ru-RU"/>
        </w:rPr>
        <w:t>импорта</w:t>
      </w:r>
      <w:r w:rsidR="00003F87"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осуществляется при выборе команды </w:t>
      </w:r>
      <w:r w:rsidR="00003F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925" cy="1428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F87" w:rsidRPr="00003F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Импорт</w:t>
      </w:r>
      <w:r w:rsidR="00003F87"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пункта главного меню </w:t>
      </w:r>
      <w:r w:rsidR="00003F87" w:rsidRPr="008646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Экспорт/импорт</w:t>
      </w:r>
      <w:r w:rsidR="00003F87"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03F87" w:rsidRPr="00864683" w:rsidRDefault="00003F87" w:rsidP="00003F87">
      <w:p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>Сценарий действий пользователя при экспорте данных:</w:t>
      </w:r>
    </w:p>
    <w:p w:rsidR="00003F87" w:rsidRPr="00864683" w:rsidRDefault="00003F87" w:rsidP="00003F8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>Сохранить всевнесённые изменения.</w:t>
      </w:r>
    </w:p>
    <w:p w:rsidR="00003F87" w:rsidRDefault="00003F87" w:rsidP="00003F8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Выбрать команду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6837C" wp14:editId="16EF097C">
            <wp:extent cx="161925" cy="1428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003F8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Импорт</w:t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пункта главного меню </w:t>
      </w:r>
      <w:r w:rsidRPr="008646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Экспорт/импорт</w:t>
      </w:r>
      <w:r w:rsidRPr="0086468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003F87" w:rsidRPr="00864683" w:rsidRDefault="00003F87" w:rsidP="00003F8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открывшемся диалоговом окне выбрать формат и задать имя </w:t>
      </w:r>
      <w:r w:rsidR="009E0FB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файла импорта. При желании у параметра </w:t>
      </w:r>
      <w:r w:rsidR="009E0FBB" w:rsidRPr="009E0F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Подробный лог</w:t>
      </w:r>
      <w:r w:rsidR="009E0F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E0FBB">
        <w:rPr>
          <w:rFonts w:ascii="Times New Roman" w:hAnsi="Times New Roman" w:cs="Times New Roman"/>
          <w:noProof/>
          <w:sz w:val="28"/>
          <w:szCs w:val="28"/>
          <w:lang w:eastAsia="ru-RU"/>
        </w:rPr>
        <w:t>можно поставить галочку для вывода подробного лога процесса импорта (в противном случае будет выведен краткий лог).</w:t>
      </w:r>
    </w:p>
    <w:p w:rsidR="00E96D52" w:rsidRDefault="009E0FBB" w:rsidP="00E96D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0425" cy="27527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BB" w:rsidRDefault="005D719E" w:rsidP="009E0F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секции </w:t>
      </w:r>
      <w:r w:rsidRPr="005D719E">
        <w:rPr>
          <w:rFonts w:ascii="Times New Roman" w:hAnsi="Times New Roman" w:cs="Times New Roman"/>
          <w:b/>
          <w:sz w:val="28"/>
          <w:szCs w:val="28"/>
        </w:rPr>
        <w:t>Один ЛС на пакет</w:t>
      </w:r>
      <w:r>
        <w:rPr>
          <w:rFonts w:ascii="Times New Roman" w:hAnsi="Times New Roman" w:cs="Times New Roman"/>
          <w:sz w:val="28"/>
          <w:szCs w:val="28"/>
        </w:rPr>
        <w:t xml:space="preserve"> установить галочку, то все документы, включенные в импортируемый пакет, будут загружены в АС «УРМ» с первым выбранным кодом л/с.</w:t>
      </w:r>
    </w:p>
    <w:p w:rsidR="005D719E" w:rsidRDefault="0005518E" w:rsidP="009E0F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импорте не удалось сопоставить казначейский счет, то </w:t>
      </w:r>
      <w:r w:rsidR="0026222C">
        <w:rPr>
          <w:rFonts w:ascii="Times New Roman" w:hAnsi="Times New Roman" w:cs="Times New Roman"/>
          <w:sz w:val="28"/>
          <w:szCs w:val="28"/>
        </w:rPr>
        <w:t xml:space="preserve">при установленном параметре </w:t>
      </w:r>
      <w:r w:rsidR="0026222C" w:rsidRPr="0026222C">
        <w:rPr>
          <w:rFonts w:ascii="Times New Roman" w:hAnsi="Times New Roman" w:cs="Times New Roman"/>
          <w:b/>
          <w:sz w:val="28"/>
          <w:szCs w:val="28"/>
        </w:rPr>
        <w:t>Один казн</w:t>
      </w:r>
      <w:proofErr w:type="gramStart"/>
      <w:r w:rsidR="0026222C" w:rsidRPr="0026222C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26222C" w:rsidRPr="0026222C">
        <w:rPr>
          <w:rFonts w:ascii="Times New Roman" w:hAnsi="Times New Roman" w:cs="Times New Roman"/>
          <w:b/>
          <w:sz w:val="28"/>
          <w:szCs w:val="28"/>
        </w:rPr>
        <w:t>чет на пакет</w:t>
      </w:r>
      <w:r w:rsidR="0026222C">
        <w:rPr>
          <w:rFonts w:ascii="Times New Roman" w:hAnsi="Times New Roman" w:cs="Times New Roman"/>
          <w:sz w:val="28"/>
          <w:szCs w:val="28"/>
        </w:rPr>
        <w:t xml:space="preserve"> </w:t>
      </w:r>
      <w:r w:rsidR="0055148E">
        <w:rPr>
          <w:rFonts w:ascii="Times New Roman" w:hAnsi="Times New Roman" w:cs="Times New Roman"/>
          <w:sz w:val="28"/>
          <w:szCs w:val="28"/>
        </w:rPr>
        <w:t xml:space="preserve">диалог на выбор казначейского счета будет показан один раз для текущего пакета (обработка данного параметра реализована только для </w:t>
      </w:r>
      <w:r w:rsidR="003D4188">
        <w:rPr>
          <w:rFonts w:ascii="Times New Roman" w:hAnsi="Times New Roman" w:cs="Times New Roman"/>
          <w:sz w:val="28"/>
          <w:szCs w:val="28"/>
        </w:rPr>
        <w:t>форматов федерального казначейства</w:t>
      </w:r>
      <w:r w:rsidR="0055148E">
        <w:rPr>
          <w:rFonts w:ascii="Times New Roman" w:hAnsi="Times New Roman" w:cs="Times New Roman"/>
          <w:sz w:val="28"/>
          <w:szCs w:val="28"/>
        </w:rPr>
        <w:t>)</w:t>
      </w:r>
      <w:r w:rsidR="003D4188">
        <w:rPr>
          <w:rFonts w:ascii="Times New Roman" w:hAnsi="Times New Roman" w:cs="Times New Roman"/>
          <w:sz w:val="28"/>
          <w:szCs w:val="28"/>
        </w:rPr>
        <w:t>.</w:t>
      </w:r>
    </w:p>
    <w:p w:rsidR="003E37B5" w:rsidRDefault="003E37B5" w:rsidP="009E0F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секциях </w:t>
      </w:r>
      <w:r w:rsidRPr="003E37B5">
        <w:rPr>
          <w:rFonts w:ascii="Times New Roman" w:hAnsi="Times New Roman" w:cs="Times New Roman"/>
          <w:b/>
          <w:sz w:val="28"/>
          <w:szCs w:val="28"/>
        </w:rPr>
        <w:t>Убрать скобки слева в назн. платежа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E37B5">
        <w:rPr>
          <w:rFonts w:ascii="Times New Roman" w:hAnsi="Times New Roman" w:cs="Times New Roman"/>
          <w:b/>
          <w:sz w:val="28"/>
          <w:szCs w:val="28"/>
        </w:rPr>
        <w:t>Убрать скобки справа в назн. платежа</w:t>
      </w:r>
      <w:r>
        <w:rPr>
          <w:rFonts w:ascii="Times New Roman" w:hAnsi="Times New Roman" w:cs="Times New Roman"/>
          <w:sz w:val="28"/>
          <w:szCs w:val="28"/>
        </w:rPr>
        <w:t xml:space="preserve"> ставятся галочки только в том случае, если необходимо, чтобы в поле </w:t>
      </w:r>
      <w:r w:rsidRPr="003E37B5">
        <w:rPr>
          <w:rFonts w:ascii="Times New Roman" w:hAnsi="Times New Roman" w:cs="Times New Roman"/>
          <w:b/>
          <w:sz w:val="28"/>
          <w:szCs w:val="28"/>
        </w:rPr>
        <w:t>Назначение платежа</w:t>
      </w:r>
      <w:r>
        <w:rPr>
          <w:rFonts w:ascii="Times New Roman" w:hAnsi="Times New Roman" w:cs="Times New Roman"/>
          <w:sz w:val="28"/>
          <w:szCs w:val="28"/>
        </w:rPr>
        <w:t xml:space="preserve"> загруженных в АС </w:t>
      </w:r>
      <w:r>
        <w:rPr>
          <w:rFonts w:ascii="Times New Roman" w:hAnsi="Times New Roman" w:cs="Times New Roman"/>
          <w:sz w:val="28"/>
          <w:szCs w:val="28"/>
        </w:rPr>
        <w:lastRenderedPageBreak/>
        <w:t>«УРМ» платежных поручений отсутствовала информация о БК, заключенная в скобки.</w:t>
      </w:r>
    </w:p>
    <w:p w:rsidR="003E37B5" w:rsidRDefault="003E37B5" w:rsidP="009E0FBB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начать процесс загрузки данных из файла, необходимо нажать кнопку </w:t>
      </w:r>
      <w:r w:rsidRPr="003E37B5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или кнопку </w:t>
      </w:r>
      <w:r w:rsidRPr="003E37B5">
        <w:rPr>
          <w:rFonts w:ascii="Times New Roman" w:hAnsi="Times New Roman" w:cs="Times New Roman"/>
          <w:b/>
          <w:sz w:val="28"/>
          <w:szCs w:val="28"/>
        </w:rPr>
        <w:t>Отмена</w:t>
      </w:r>
      <w:r>
        <w:rPr>
          <w:rFonts w:ascii="Times New Roman" w:hAnsi="Times New Roman" w:cs="Times New Roman"/>
          <w:sz w:val="28"/>
          <w:szCs w:val="28"/>
        </w:rPr>
        <w:t xml:space="preserve"> в противном случае.</w:t>
      </w:r>
    </w:p>
    <w:p w:rsidR="003E37B5" w:rsidRDefault="003E37B5" w:rsidP="003E3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37B5" w:rsidRPr="009E0FBB" w:rsidRDefault="003E37B5" w:rsidP="003E37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данного процесса будет выведен диалог о проведенном импорте, в котором указывается сколько документов импортировано</w:t>
      </w:r>
      <w:r w:rsidR="00C52527">
        <w:rPr>
          <w:rFonts w:ascii="Times New Roman" w:hAnsi="Times New Roman" w:cs="Times New Roman"/>
          <w:sz w:val="28"/>
          <w:szCs w:val="28"/>
        </w:rPr>
        <w:t xml:space="preserve"> и сколько документов пропущено (т.е. не загружено в АС «УРМ»).</w:t>
      </w:r>
    </w:p>
    <w:p w:rsidR="00863F6E" w:rsidRPr="00864683" w:rsidRDefault="00863F6E">
      <w:pPr>
        <w:rPr>
          <w:rFonts w:ascii="Times New Roman" w:hAnsi="Times New Roman" w:cs="Times New Roman"/>
        </w:rPr>
      </w:pPr>
    </w:p>
    <w:sectPr w:rsidR="00863F6E" w:rsidRPr="0086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281E"/>
    <w:multiLevelType w:val="hybridMultilevel"/>
    <w:tmpl w:val="B878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E016F"/>
    <w:multiLevelType w:val="hybridMultilevel"/>
    <w:tmpl w:val="B878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56787"/>
    <w:multiLevelType w:val="hybridMultilevel"/>
    <w:tmpl w:val="8D86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64924"/>
    <w:multiLevelType w:val="hybridMultilevel"/>
    <w:tmpl w:val="716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4B"/>
    <w:rsid w:val="00003F87"/>
    <w:rsid w:val="00020FBC"/>
    <w:rsid w:val="00045540"/>
    <w:rsid w:val="00047596"/>
    <w:rsid w:val="0005518E"/>
    <w:rsid w:val="00057161"/>
    <w:rsid w:val="000824DE"/>
    <w:rsid w:val="00097513"/>
    <w:rsid w:val="000D1821"/>
    <w:rsid w:val="000F7C85"/>
    <w:rsid w:val="00113C2E"/>
    <w:rsid w:val="001415A8"/>
    <w:rsid w:val="00144805"/>
    <w:rsid w:val="00147637"/>
    <w:rsid w:val="00163881"/>
    <w:rsid w:val="001728D4"/>
    <w:rsid w:val="001E2B82"/>
    <w:rsid w:val="0022054D"/>
    <w:rsid w:val="0026222C"/>
    <w:rsid w:val="00282FC6"/>
    <w:rsid w:val="002A4E4F"/>
    <w:rsid w:val="002A6E5F"/>
    <w:rsid w:val="002C0743"/>
    <w:rsid w:val="002C314D"/>
    <w:rsid w:val="002D60BA"/>
    <w:rsid w:val="002E1805"/>
    <w:rsid w:val="002F4121"/>
    <w:rsid w:val="002F6335"/>
    <w:rsid w:val="00316DFA"/>
    <w:rsid w:val="0031789D"/>
    <w:rsid w:val="00323347"/>
    <w:rsid w:val="00337C7D"/>
    <w:rsid w:val="003817DB"/>
    <w:rsid w:val="0039199C"/>
    <w:rsid w:val="0039632A"/>
    <w:rsid w:val="003C0F66"/>
    <w:rsid w:val="003C4E7F"/>
    <w:rsid w:val="003C730D"/>
    <w:rsid w:val="003C7BA5"/>
    <w:rsid w:val="003D4188"/>
    <w:rsid w:val="003E37B5"/>
    <w:rsid w:val="003E432B"/>
    <w:rsid w:val="003F0DD6"/>
    <w:rsid w:val="00402212"/>
    <w:rsid w:val="0041034D"/>
    <w:rsid w:val="004201EA"/>
    <w:rsid w:val="00426110"/>
    <w:rsid w:val="00433FE6"/>
    <w:rsid w:val="004612BF"/>
    <w:rsid w:val="0046627D"/>
    <w:rsid w:val="004855EE"/>
    <w:rsid w:val="004926F3"/>
    <w:rsid w:val="004C756A"/>
    <w:rsid w:val="004D2165"/>
    <w:rsid w:val="004E500A"/>
    <w:rsid w:val="004F083F"/>
    <w:rsid w:val="00500201"/>
    <w:rsid w:val="00510529"/>
    <w:rsid w:val="0055148E"/>
    <w:rsid w:val="00554EF9"/>
    <w:rsid w:val="005600E7"/>
    <w:rsid w:val="00591712"/>
    <w:rsid w:val="005932D1"/>
    <w:rsid w:val="005A0B80"/>
    <w:rsid w:val="005B1A9D"/>
    <w:rsid w:val="005C3869"/>
    <w:rsid w:val="005D719E"/>
    <w:rsid w:val="005F5788"/>
    <w:rsid w:val="006118A8"/>
    <w:rsid w:val="00633087"/>
    <w:rsid w:val="006353FC"/>
    <w:rsid w:val="00644D4A"/>
    <w:rsid w:val="00651462"/>
    <w:rsid w:val="0066624B"/>
    <w:rsid w:val="00675C32"/>
    <w:rsid w:val="00694D5F"/>
    <w:rsid w:val="0070626B"/>
    <w:rsid w:val="00707CA3"/>
    <w:rsid w:val="00720933"/>
    <w:rsid w:val="0074099A"/>
    <w:rsid w:val="00744B13"/>
    <w:rsid w:val="00764343"/>
    <w:rsid w:val="007715BE"/>
    <w:rsid w:val="007A7B93"/>
    <w:rsid w:val="007C2DB3"/>
    <w:rsid w:val="007C5A9E"/>
    <w:rsid w:val="007E3BAF"/>
    <w:rsid w:val="0082033C"/>
    <w:rsid w:val="00832E33"/>
    <w:rsid w:val="0084024A"/>
    <w:rsid w:val="00863F6E"/>
    <w:rsid w:val="00864683"/>
    <w:rsid w:val="00867D7A"/>
    <w:rsid w:val="00877716"/>
    <w:rsid w:val="008A654C"/>
    <w:rsid w:val="008C455C"/>
    <w:rsid w:val="008D3C28"/>
    <w:rsid w:val="008D4F5F"/>
    <w:rsid w:val="008D68A6"/>
    <w:rsid w:val="008E7C4D"/>
    <w:rsid w:val="008F15C5"/>
    <w:rsid w:val="008F47F1"/>
    <w:rsid w:val="00914A15"/>
    <w:rsid w:val="00941BBC"/>
    <w:rsid w:val="00967B7B"/>
    <w:rsid w:val="00994B14"/>
    <w:rsid w:val="00995B5E"/>
    <w:rsid w:val="009B0198"/>
    <w:rsid w:val="009E0FBB"/>
    <w:rsid w:val="009E4FD9"/>
    <w:rsid w:val="009F2DA9"/>
    <w:rsid w:val="009F7AF5"/>
    <w:rsid w:val="00A11C81"/>
    <w:rsid w:val="00A14E34"/>
    <w:rsid w:val="00A62CDF"/>
    <w:rsid w:val="00A971D1"/>
    <w:rsid w:val="00AB4F4B"/>
    <w:rsid w:val="00B15E9E"/>
    <w:rsid w:val="00B27C5A"/>
    <w:rsid w:val="00B35108"/>
    <w:rsid w:val="00B35775"/>
    <w:rsid w:val="00B71AED"/>
    <w:rsid w:val="00B92A21"/>
    <w:rsid w:val="00BB05A5"/>
    <w:rsid w:val="00BB1861"/>
    <w:rsid w:val="00BB6EF0"/>
    <w:rsid w:val="00BC55CC"/>
    <w:rsid w:val="00BD7493"/>
    <w:rsid w:val="00BF2AE4"/>
    <w:rsid w:val="00BF3B28"/>
    <w:rsid w:val="00C0046B"/>
    <w:rsid w:val="00C172CD"/>
    <w:rsid w:val="00C17775"/>
    <w:rsid w:val="00C255A8"/>
    <w:rsid w:val="00C35476"/>
    <w:rsid w:val="00C4358B"/>
    <w:rsid w:val="00C52527"/>
    <w:rsid w:val="00C56E93"/>
    <w:rsid w:val="00C75222"/>
    <w:rsid w:val="00C82641"/>
    <w:rsid w:val="00CD36C8"/>
    <w:rsid w:val="00CE1EDC"/>
    <w:rsid w:val="00CE4A3E"/>
    <w:rsid w:val="00CF0665"/>
    <w:rsid w:val="00D12C01"/>
    <w:rsid w:val="00D36D34"/>
    <w:rsid w:val="00D63AAF"/>
    <w:rsid w:val="00D67153"/>
    <w:rsid w:val="00D738AC"/>
    <w:rsid w:val="00D757C1"/>
    <w:rsid w:val="00D83B3D"/>
    <w:rsid w:val="00D921C7"/>
    <w:rsid w:val="00D93DBC"/>
    <w:rsid w:val="00DA1190"/>
    <w:rsid w:val="00DB39F0"/>
    <w:rsid w:val="00DB68FA"/>
    <w:rsid w:val="00DC227B"/>
    <w:rsid w:val="00DE3FCE"/>
    <w:rsid w:val="00DF4D40"/>
    <w:rsid w:val="00E06670"/>
    <w:rsid w:val="00E23672"/>
    <w:rsid w:val="00E27139"/>
    <w:rsid w:val="00E30A37"/>
    <w:rsid w:val="00E6193C"/>
    <w:rsid w:val="00E633CE"/>
    <w:rsid w:val="00E96D52"/>
    <w:rsid w:val="00EA2B00"/>
    <w:rsid w:val="00EA58B1"/>
    <w:rsid w:val="00EB628B"/>
    <w:rsid w:val="00EF14FE"/>
    <w:rsid w:val="00F05DE1"/>
    <w:rsid w:val="00F11EEF"/>
    <w:rsid w:val="00F21141"/>
    <w:rsid w:val="00F40F1D"/>
    <w:rsid w:val="00F76875"/>
    <w:rsid w:val="00F9481C"/>
    <w:rsid w:val="00FA00BB"/>
    <w:rsid w:val="00FB36C1"/>
    <w:rsid w:val="00FC7F75"/>
    <w:rsid w:val="00FD7691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3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4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Кузьминых Александр Игоревич</dc:creator>
  <cp:keywords/>
  <dc:description/>
  <cp:lastModifiedBy>Денис Витальевич Зинин</cp:lastModifiedBy>
  <cp:revision>23</cp:revision>
  <dcterms:created xsi:type="dcterms:W3CDTF">2016-12-21T08:07:00Z</dcterms:created>
  <dcterms:modified xsi:type="dcterms:W3CDTF">2017-08-02T10:27:00Z</dcterms:modified>
</cp:coreProperties>
</file>