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F0" w:rsidRPr="00C54AF0" w:rsidRDefault="00BF516E" w:rsidP="003B2AF6">
      <w:pPr>
        <w:jc w:val="center"/>
        <w:rPr>
          <w:rFonts w:ascii="Times New Roman" w:hAnsi="Times New Roman" w:cs="Times New Roman"/>
          <w:b/>
          <w:sz w:val="28"/>
        </w:rPr>
      </w:pPr>
      <w:r w:rsidRPr="00C54AF0">
        <w:rPr>
          <w:rFonts w:ascii="Times New Roman" w:hAnsi="Times New Roman" w:cs="Times New Roman"/>
          <w:b/>
          <w:sz w:val="28"/>
        </w:rPr>
        <w:t xml:space="preserve">Инструкция </w:t>
      </w:r>
      <w:r w:rsidR="00C54AF0" w:rsidRPr="00C54AF0">
        <w:rPr>
          <w:rFonts w:ascii="Times New Roman" w:hAnsi="Times New Roman" w:cs="Times New Roman"/>
          <w:b/>
          <w:sz w:val="28"/>
        </w:rPr>
        <w:t xml:space="preserve">по работе в программе </w:t>
      </w:r>
      <w:proofErr w:type="gramStart"/>
      <w:r w:rsidR="00C54AF0" w:rsidRPr="00C54AF0">
        <w:rPr>
          <w:rFonts w:ascii="Times New Roman" w:hAnsi="Times New Roman" w:cs="Times New Roman"/>
          <w:b/>
          <w:sz w:val="28"/>
        </w:rPr>
        <w:t>УРМ АС</w:t>
      </w:r>
      <w:proofErr w:type="gramEnd"/>
      <w:r w:rsidR="00C54AF0" w:rsidRPr="00C54AF0">
        <w:rPr>
          <w:rFonts w:ascii="Times New Roman" w:hAnsi="Times New Roman" w:cs="Times New Roman"/>
          <w:b/>
          <w:sz w:val="28"/>
        </w:rPr>
        <w:t xml:space="preserve"> «Бюджет» в </w:t>
      </w:r>
    </w:p>
    <w:p w:rsidR="00627C5F" w:rsidRPr="00C54AF0" w:rsidRDefault="00C54AF0" w:rsidP="003B2AF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C54AF0">
        <w:rPr>
          <w:rFonts w:ascii="Times New Roman" w:hAnsi="Times New Roman" w:cs="Times New Roman"/>
          <w:b/>
          <w:sz w:val="28"/>
        </w:rPr>
        <w:t>интерфейсе</w:t>
      </w:r>
      <w:proofErr w:type="gramEnd"/>
      <w:r w:rsidRPr="00C54AF0">
        <w:rPr>
          <w:rFonts w:ascii="Times New Roman" w:hAnsi="Times New Roman" w:cs="Times New Roman"/>
          <w:b/>
          <w:sz w:val="28"/>
        </w:rPr>
        <w:t xml:space="preserve"> «Исполнительные листы» </w:t>
      </w:r>
    </w:p>
    <w:p w:rsidR="00EC1DF8" w:rsidRPr="00EC1DF8" w:rsidRDefault="00EC1DF8" w:rsidP="00EC1DF8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C1DF8">
        <w:rPr>
          <w:rFonts w:ascii="Times New Roman" w:hAnsi="Times New Roman" w:cs="Times New Roman"/>
          <w:sz w:val="28"/>
        </w:rPr>
        <w:t xml:space="preserve">При поступлении  в департамент финансов и налоговой политики </w:t>
      </w:r>
      <w:proofErr w:type="gramStart"/>
      <w:r w:rsidRPr="00EC1DF8">
        <w:rPr>
          <w:rFonts w:ascii="Times New Roman" w:hAnsi="Times New Roman" w:cs="Times New Roman"/>
          <w:sz w:val="28"/>
        </w:rPr>
        <w:t>мэрии и</w:t>
      </w:r>
      <w:r w:rsidRPr="00EC1DF8">
        <w:rPr>
          <w:rFonts w:ascii="Times New Roman" w:hAnsi="Times New Roman" w:cs="Times New Roman"/>
          <w:sz w:val="28"/>
        </w:rPr>
        <w:t>с</w:t>
      </w:r>
      <w:r w:rsidRPr="00EC1DF8">
        <w:rPr>
          <w:rFonts w:ascii="Times New Roman" w:hAnsi="Times New Roman" w:cs="Times New Roman"/>
          <w:sz w:val="28"/>
        </w:rPr>
        <w:t>полнительного листа</w:t>
      </w:r>
      <w:r w:rsidR="000630A9">
        <w:rPr>
          <w:rFonts w:ascii="Times New Roman" w:hAnsi="Times New Roman" w:cs="Times New Roman"/>
          <w:sz w:val="28"/>
        </w:rPr>
        <w:t xml:space="preserve"> </w:t>
      </w:r>
      <w:r w:rsidR="006476D9">
        <w:rPr>
          <w:rFonts w:ascii="Times New Roman" w:hAnsi="Times New Roman" w:cs="Times New Roman"/>
          <w:sz w:val="28"/>
        </w:rPr>
        <w:t>/</w:t>
      </w:r>
      <w:r w:rsidR="000630A9">
        <w:rPr>
          <w:rFonts w:ascii="Times New Roman" w:hAnsi="Times New Roman" w:cs="Times New Roman"/>
          <w:sz w:val="28"/>
        </w:rPr>
        <w:t xml:space="preserve"> </w:t>
      </w:r>
      <w:r w:rsidR="006476D9">
        <w:rPr>
          <w:rFonts w:ascii="Times New Roman" w:hAnsi="Times New Roman" w:cs="Times New Roman"/>
          <w:sz w:val="28"/>
        </w:rPr>
        <w:t>судебного прик</w:t>
      </w:r>
      <w:r w:rsidR="000630A9">
        <w:rPr>
          <w:rFonts w:ascii="Times New Roman" w:hAnsi="Times New Roman" w:cs="Times New Roman"/>
          <w:sz w:val="28"/>
        </w:rPr>
        <w:t>а</w:t>
      </w:r>
      <w:r w:rsidR="006476D9">
        <w:rPr>
          <w:rFonts w:ascii="Times New Roman" w:hAnsi="Times New Roman" w:cs="Times New Roman"/>
          <w:sz w:val="28"/>
        </w:rPr>
        <w:t>з</w:t>
      </w:r>
      <w:r w:rsidR="000630A9">
        <w:rPr>
          <w:rFonts w:ascii="Times New Roman" w:hAnsi="Times New Roman" w:cs="Times New Roman"/>
          <w:sz w:val="28"/>
        </w:rPr>
        <w:t xml:space="preserve">а </w:t>
      </w:r>
      <w:r w:rsidR="006476D9">
        <w:rPr>
          <w:rFonts w:ascii="Times New Roman" w:hAnsi="Times New Roman" w:cs="Times New Roman"/>
          <w:sz w:val="28"/>
        </w:rPr>
        <w:t xml:space="preserve">/ </w:t>
      </w:r>
      <w:r w:rsidR="000630A9">
        <w:rPr>
          <w:rFonts w:ascii="Times New Roman" w:hAnsi="Times New Roman" w:cs="Times New Roman"/>
          <w:sz w:val="28"/>
        </w:rPr>
        <w:t>решения суда</w:t>
      </w:r>
      <w:proofErr w:type="gramEnd"/>
      <w:r w:rsidR="000630A9">
        <w:rPr>
          <w:rFonts w:ascii="Times New Roman" w:hAnsi="Times New Roman" w:cs="Times New Roman"/>
          <w:sz w:val="28"/>
        </w:rPr>
        <w:t xml:space="preserve">  о взыскании администр</w:t>
      </w:r>
      <w:r w:rsidR="000630A9">
        <w:rPr>
          <w:rFonts w:ascii="Times New Roman" w:hAnsi="Times New Roman" w:cs="Times New Roman"/>
          <w:sz w:val="28"/>
        </w:rPr>
        <w:t>а</w:t>
      </w:r>
      <w:r w:rsidR="000630A9">
        <w:rPr>
          <w:rFonts w:ascii="Times New Roman" w:hAnsi="Times New Roman" w:cs="Times New Roman"/>
          <w:sz w:val="28"/>
        </w:rPr>
        <w:t>тивного штрафа</w:t>
      </w:r>
      <w:r w:rsidRPr="00EC1DF8">
        <w:rPr>
          <w:rFonts w:ascii="Times New Roman" w:hAnsi="Times New Roman" w:cs="Times New Roman"/>
          <w:sz w:val="28"/>
        </w:rPr>
        <w:t>/ решения налогового органа (далее – исполнительный док</w:t>
      </w:r>
      <w:r w:rsidRPr="00EC1DF8">
        <w:rPr>
          <w:rFonts w:ascii="Times New Roman" w:hAnsi="Times New Roman" w:cs="Times New Roman"/>
          <w:sz w:val="28"/>
        </w:rPr>
        <w:t>у</w:t>
      </w:r>
      <w:r w:rsidRPr="00EC1DF8">
        <w:rPr>
          <w:rFonts w:ascii="Times New Roman" w:hAnsi="Times New Roman" w:cs="Times New Roman"/>
          <w:sz w:val="28"/>
        </w:rPr>
        <w:t>мент) сотрудник департамента финансов и налоговой пол</w:t>
      </w:r>
      <w:r>
        <w:rPr>
          <w:rFonts w:ascii="Times New Roman" w:hAnsi="Times New Roman" w:cs="Times New Roman"/>
          <w:sz w:val="28"/>
        </w:rPr>
        <w:t xml:space="preserve">итики мэрии </w:t>
      </w:r>
      <w:r w:rsidR="00CA1148">
        <w:rPr>
          <w:rFonts w:ascii="Times New Roman" w:hAnsi="Times New Roman" w:cs="Times New Roman"/>
          <w:sz w:val="28"/>
        </w:rPr>
        <w:t>(далее - с</w:t>
      </w:r>
      <w:r w:rsidR="00CA1148">
        <w:rPr>
          <w:rFonts w:ascii="Times New Roman" w:hAnsi="Times New Roman" w:cs="Times New Roman"/>
          <w:sz w:val="28"/>
        </w:rPr>
        <w:t>о</w:t>
      </w:r>
      <w:r w:rsidR="00CA1148">
        <w:rPr>
          <w:rFonts w:ascii="Times New Roman" w:hAnsi="Times New Roman" w:cs="Times New Roman"/>
          <w:sz w:val="28"/>
        </w:rPr>
        <w:t xml:space="preserve">трудник департамента) </w:t>
      </w:r>
      <w:r>
        <w:rPr>
          <w:rFonts w:ascii="Times New Roman" w:hAnsi="Times New Roman" w:cs="Times New Roman"/>
          <w:sz w:val="28"/>
        </w:rPr>
        <w:t>зан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осит инфо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мацию в  АС «Бюджет».</w:t>
      </w:r>
    </w:p>
    <w:p w:rsidR="009729D1" w:rsidRDefault="003B2AF6" w:rsidP="00FD6C7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П</w:t>
      </w:r>
      <w:r w:rsidR="009729D1">
        <w:rPr>
          <w:rFonts w:ascii="Times New Roman" w:hAnsi="Times New Roman" w:cs="Times New Roman"/>
          <w:sz w:val="28"/>
        </w:rPr>
        <w:t>осле синхронизации</w:t>
      </w:r>
      <w:r>
        <w:rPr>
          <w:rFonts w:ascii="Times New Roman" w:hAnsi="Times New Roman" w:cs="Times New Roman"/>
          <w:sz w:val="28"/>
        </w:rPr>
        <w:t xml:space="preserve"> в программ</w:t>
      </w:r>
      <w:r w:rsidR="009729D1">
        <w:rPr>
          <w:rFonts w:ascii="Times New Roman" w:hAnsi="Times New Roman" w:cs="Times New Roman"/>
          <w:sz w:val="28"/>
        </w:rPr>
        <w:t xml:space="preserve">е </w:t>
      </w:r>
      <w:proofErr w:type="gramStart"/>
      <w:r w:rsidR="009729D1">
        <w:rPr>
          <w:rFonts w:ascii="Times New Roman" w:hAnsi="Times New Roman" w:cs="Times New Roman"/>
          <w:sz w:val="28"/>
        </w:rPr>
        <w:t xml:space="preserve">УРМ </w:t>
      </w:r>
      <w:r>
        <w:rPr>
          <w:rFonts w:ascii="Times New Roman" w:hAnsi="Times New Roman" w:cs="Times New Roman"/>
          <w:sz w:val="28"/>
        </w:rPr>
        <w:t>АС</w:t>
      </w:r>
      <w:proofErr w:type="gramEnd"/>
      <w:r>
        <w:rPr>
          <w:rFonts w:ascii="Times New Roman" w:hAnsi="Times New Roman" w:cs="Times New Roman"/>
          <w:sz w:val="28"/>
        </w:rPr>
        <w:t xml:space="preserve"> «Бюджет» </w:t>
      </w:r>
      <w:r w:rsidR="00C54AF0">
        <w:rPr>
          <w:rFonts w:ascii="Times New Roman" w:hAnsi="Times New Roman" w:cs="Times New Roman"/>
          <w:sz w:val="28"/>
        </w:rPr>
        <w:t xml:space="preserve"> учреждение – дол</w:t>
      </w:r>
      <w:r w:rsidR="00C54AF0">
        <w:rPr>
          <w:rFonts w:ascii="Times New Roman" w:hAnsi="Times New Roman" w:cs="Times New Roman"/>
          <w:sz w:val="28"/>
        </w:rPr>
        <w:t>ж</w:t>
      </w:r>
      <w:r w:rsidR="00C54AF0">
        <w:rPr>
          <w:rFonts w:ascii="Times New Roman" w:hAnsi="Times New Roman" w:cs="Times New Roman"/>
          <w:sz w:val="28"/>
        </w:rPr>
        <w:t xml:space="preserve">ник получает </w:t>
      </w:r>
      <w:r>
        <w:rPr>
          <w:rFonts w:ascii="Times New Roman" w:hAnsi="Times New Roman" w:cs="Times New Roman"/>
          <w:sz w:val="28"/>
        </w:rPr>
        <w:t xml:space="preserve"> информационное письмо о том, что поступил исполнительн</w:t>
      </w:r>
      <w:r w:rsidR="00D14162">
        <w:rPr>
          <w:rFonts w:ascii="Times New Roman" w:hAnsi="Times New Roman" w:cs="Times New Roman"/>
          <w:sz w:val="28"/>
        </w:rPr>
        <w:t>ый док</w:t>
      </w:r>
      <w:r w:rsidR="00D14162">
        <w:rPr>
          <w:rFonts w:ascii="Times New Roman" w:hAnsi="Times New Roman" w:cs="Times New Roman"/>
          <w:sz w:val="28"/>
        </w:rPr>
        <w:t>у</w:t>
      </w:r>
      <w:r w:rsidR="00D14162">
        <w:rPr>
          <w:rFonts w:ascii="Times New Roman" w:hAnsi="Times New Roman" w:cs="Times New Roman"/>
          <w:sz w:val="28"/>
        </w:rPr>
        <w:t>мент с кратким описанием, включающим наименование взыскателя и сумму по</w:t>
      </w:r>
      <w:r w:rsidR="00D14162">
        <w:rPr>
          <w:rFonts w:ascii="Times New Roman" w:hAnsi="Times New Roman" w:cs="Times New Roman"/>
          <w:sz w:val="28"/>
        </w:rPr>
        <w:t>д</w:t>
      </w:r>
      <w:r w:rsidR="00D14162">
        <w:rPr>
          <w:rFonts w:ascii="Times New Roman" w:hAnsi="Times New Roman" w:cs="Times New Roman"/>
          <w:sz w:val="28"/>
        </w:rPr>
        <w:t>лежащую</w:t>
      </w:r>
      <w:r>
        <w:rPr>
          <w:rFonts w:ascii="Times New Roman" w:hAnsi="Times New Roman" w:cs="Times New Roman"/>
          <w:sz w:val="28"/>
        </w:rPr>
        <w:t xml:space="preserve"> взысканию. Дата прочтения данного письма является датой начала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полнения исполнительного до</w:t>
      </w:r>
      <w:r w:rsidR="00CD2265">
        <w:rPr>
          <w:rFonts w:ascii="Times New Roman" w:hAnsi="Times New Roman" w:cs="Times New Roman"/>
          <w:sz w:val="28"/>
        </w:rPr>
        <w:t>кумента</w:t>
      </w:r>
      <w:r w:rsidR="00D14162">
        <w:rPr>
          <w:rFonts w:ascii="Times New Roman" w:hAnsi="Times New Roman" w:cs="Times New Roman"/>
          <w:sz w:val="28"/>
        </w:rPr>
        <w:t>.</w:t>
      </w:r>
      <w:r w:rsidR="00FD6C79">
        <w:rPr>
          <w:rFonts w:ascii="Times New Roman" w:hAnsi="Times New Roman" w:cs="Times New Roman"/>
          <w:sz w:val="28"/>
        </w:rPr>
        <w:t xml:space="preserve"> </w:t>
      </w:r>
    </w:p>
    <w:p w:rsidR="00ED0857" w:rsidRDefault="009729D1" w:rsidP="00D8555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просмотра </w:t>
      </w:r>
      <w:r w:rsidR="008767E7">
        <w:rPr>
          <w:rFonts w:ascii="Times New Roman" w:hAnsi="Times New Roman" w:cs="Times New Roman"/>
          <w:sz w:val="28"/>
        </w:rPr>
        <w:t>печатной формы Уведомления о поступлении исполнительн</w:t>
      </w:r>
      <w:r w:rsidR="008767E7">
        <w:rPr>
          <w:rFonts w:ascii="Times New Roman" w:hAnsi="Times New Roman" w:cs="Times New Roman"/>
          <w:sz w:val="28"/>
        </w:rPr>
        <w:t>о</w:t>
      </w:r>
      <w:r w:rsidR="008767E7">
        <w:rPr>
          <w:rFonts w:ascii="Times New Roman" w:hAnsi="Times New Roman" w:cs="Times New Roman"/>
          <w:sz w:val="28"/>
        </w:rPr>
        <w:t xml:space="preserve">го </w:t>
      </w:r>
      <w:r w:rsidR="00ED0857">
        <w:rPr>
          <w:rFonts w:ascii="Times New Roman" w:hAnsi="Times New Roman" w:cs="Times New Roman"/>
          <w:sz w:val="28"/>
        </w:rPr>
        <w:t>документа</w:t>
      </w:r>
      <w:r w:rsidR="008767E7">
        <w:rPr>
          <w:rFonts w:ascii="Times New Roman" w:hAnsi="Times New Roman" w:cs="Times New Roman"/>
          <w:sz w:val="28"/>
        </w:rPr>
        <w:t xml:space="preserve"> необходимо зайти на интерфейс </w:t>
      </w:r>
      <w:r w:rsidR="00FD185D">
        <w:rPr>
          <w:rFonts w:ascii="Times New Roman" w:hAnsi="Times New Roman" w:cs="Times New Roman"/>
          <w:sz w:val="28"/>
        </w:rPr>
        <w:t>«</w:t>
      </w:r>
      <w:r w:rsidR="008767E7">
        <w:rPr>
          <w:rFonts w:ascii="Times New Roman" w:hAnsi="Times New Roman" w:cs="Times New Roman"/>
          <w:sz w:val="28"/>
        </w:rPr>
        <w:t>Пакеты с ЭЦП</w:t>
      </w:r>
      <w:r w:rsidR="00FD185D">
        <w:rPr>
          <w:rFonts w:ascii="Times New Roman" w:hAnsi="Times New Roman" w:cs="Times New Roman"/>
          <w:sz w:val="28"/>
        </w:rPr>
        <w:t>»</w:t>
      </w:r>
      <w:r w:rsidR="008767E7">
        <w:rPr>
          <w:rFonts w:ascii="Times New Roman" w:hAnsi="Times New Roman" w:cs="Times New Roman"/>
          <w:sz w:val="28"/>
        </w:rPr>
        <w:t xml:space="preserve"> – </w:t>
      </w:r>
      <w:r w:rsidR="00FD185D">
        <w:rPr>
          <w:rFonts w:ascii="Times New Roman" w:hAnsi="Times New Roman" w:cs="Times New Roman"/>
          <w:sz w:val="28"/>
        </w:rPr>
        <w:t>«</w:t>
      </w:r>
      <w:r w:rsidR="008767E7">
        <w:rPr>
          <w:rFonts w:ascii="Times New Roman" w:hAnsi="Times New Roman" w:cs="Times New Roman"/>
          <w:sz w:val="28"/>
        </w:rPr>
        <w:t>Пакеты да</w:t>
      </w:r>
      <w:r w:rsidR="008767E7">
        <w:rPr>
          <w:rFonts w:ascii="Times New Roman" w:hAnsi="Times New Roman" w:cs="Times New Roman"/>
          <w:sz w:val="28"/>
        </w:rPr>
        <w:t>н</w:t>
      </w:r>
      <w:r w:rsidR="008767E7">
        <w:rPr>
          <w:rFonts w:ascii="Times New Roman" w:hAnsi="Times New Roman" w:cs="Times New Roman"/>
          <w:sz w:val="28"/>
        </w:rPr>
        <w:t>ных</w:t>
      </w:r>
      <w:r w:rsidR="00FD185D">
        <w:rPr>
          <w:rFonts w:ascii="Times New Roman" w:hAnsi="Times New Roman" w:cs="Times New Roman"/>
          <w:sz w:val="28"/>
        </w:rPr>
        <w:t>»</w:t>
      </w:r>
      <w:r w:rsidR="008767E7">
        <w:rPr>
          <w:rFonts w:ascii="Times New Roman" w:hAnsi="Times New Roman" w:cs="Times New Roman"/>
          <w:sz w:val="28"/>
        </w:rPr>
        <w:t xml:space="preserve">. </w:t>
      </w:r>
      <w:r w:rsidRPr="008767E7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8767E7">
        <w:rPr>
          <w:rFonts w:ascii="Times New Roman" w:hAnsi="Times New Roman" w:cs="Times New Roman"/>
          <w:sz w:val="28"/>
        </w:rPr>
        <w:t>параметрах</w:t>
      </w:r>
      <w:proofErr w:type="gramEnd"/>
      <w:r w:rsidRPr="008767E7">
        <w:rPr>
          <w:rFonts w:ascii="Times New Roman" w:hAnsi="Times New Roman" w:cs="Times New Roman"/>
          <w:sz w:val="28"/>
        </w:rPr>
        <w:t xml:space="preserve"> запроса выбрать </w:t>
      </w:r>
      <w:r w:rsidR="00FD185D">
        <w:rPr>
          <w:rFonts w:ascii="Times New Roman" w:hAnsi="Times New Roman" w:cs="Times New Roman"/>
          <w:sz w:val="28"/>
        </w:rPr>
        <w:t>«</w:t>
      </w:r>
      <w:r w:rsidRPr="008767E7">
        <w:rPr>
          <w:rFonts w:ascii="Times New Roman" w:hAnsi="Times New Roman" w:cs="Times New Roman"/>
          <w:sz w:val="28"/>
        </w:rPr>
        <w:t>Тип пакета- 006</w:t>
      </w:r>
      <w:r w:rsidR="00FD185D">
        <w:rPr>
          <w:rFonts w:ascii="Times New Roman" w:hAnsi="Times New Roman" w:cs="Times New Roman"/>
          <w:sz w:val="28"/>
        </w:rPr>
        <w:t>»</w:t>
      </w:r>
      <w:r w:rsidRPr="008767E7">
        <w:rPr>
          <w:rFonts w:ascii="Times New Roman" w:hAnsi="Times New Roman" w:cs="Times New Roman"/>
          <w:sz w:val="28"/>
        </w:rPr>
        <w:t xml:space="preserve"> </w:t>
      </w:r>
      <w:r w:rsidR="00FD185D">
        <w:rPr>
          <w:rFonts w:ascii="Times New Roman" w:hAnsi="Times New Roman" w:cs="Times New Roman"/>
          <w:sz w:val="28"/>
        </w:rPr>
        <w:t>«</w:t>
      </w:r>
      <w:r w:rsidRPr="008767E7">
        <w:rPr>
          <w:rFonts w:ascii="Times New Roman" w:hAnsi="Times New Roman" w:cs="Times New Roman"/>
          <w:sz w:val="28"/>
        </w:rPr>
        <w:t>Уведомление о поступл</w:t>
      </w:r>
      <w:r w:rsidRPr="008767E7">
        <w:rPr>
          <w:rFonts w:ascii="Times New Roman" w:hAnsi="Times New Roman" w:cs="Times New Roman"/>
          <w:sz w:val="28"/>
        </w:rPr>
        <w:t>е</w:t>
      </w:r>
      <w:r w:rsidRPr="008767E7">
        <w:rPr>
          <w:rFonts w:ascii="Times New Roman" w:hAnsi="Times New Roman" w:cs="Times New Roman"/>
          <w:sz w:val="28"/>
        </w:rPr>
        <w:t>нии ИЛ</w:t>
      </w:r>
      <w:r w:rsidR="00FD185D">
        <w:rPr>
          <w:rFonts w:ascii="Times New Roman" w:hAnsi="Times New Roman" w:cs="Times New Roman"/>
          <w:sz w:val="28"/>
        </w:rPr>
        <w:t>»</w:t>
      </w:r>
      <w:r w:rsidR="00ED0857" w:rsidRPr="00ED0857">
        <w:rPr>
          <w:rFonts w:ascii="Times New Roman" w:hAnsi="Times New Roman" w:cs="Times New Roman"/>
          <w:sz w:val="28"/>
        </w:rPr>
        <w:t xml:space="preserve"> (рис. 1)</w:t>
      </w:r>
      <w:r w:rsidRPr="008767E7">
        <w:rPr>
          <w:rFonts w:ascii="Times New Roman" w:hAnsi="Times New Roman" w:cs="Times New Roman"/>
          <w:sz w:val="28"/>
        </w:rPr>
        <w:t>, зайти в детализацию пакета и просмотреть уведомление, при необходимости его распечатать</w:t>
      </w:r>
      <w:r w:rsidR="00ED0857">
        <w:rPr>
          <w:rFonts w:ascii="Times New Roman" w:hAnsi="Times New Roman" w:cs="Times New Roman"/>
          <w:sz w:val="28"/>
        </w:rPr>
        <w:t xml:space="preserve"> (рис. 2)</w:t>
      </w:r>
      <w:r w:rsidRPr="008767E7">
        <w:rPr>
          <w:rFonts w:ascii="Times New Roman" w:hAnsi="Times New Roman" w:cs="Times New Roman"/>
          <w:sz w:val="28"/>
        </w:rPr>
        <w:t>.</w:t>
      </w:r>
    </w:p>
    <w:p w:rsidR="009729D1" w:rsidRDefault="00ED0857" w:rsidP="0073085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1</w:t>
      </w:r>
    </w:p>
    <w:p w:rsidR="009729D1" w:rsidRDefault="009729D1" w:rsidP="00FD6C7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23DF838" wp14:editId="3E6836CA">
            <wp:extent cx="5321300" cy="273491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52" cy="273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57" w:rsidRDefault="00ED0857" w:rsidP="00FD6C7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B29AB" w:rsidRDefault="00ED0857" w:rsidP="0073085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2</w:t>
      </w:r>
    </w:p>
    <w:p w:rsidR="007B29AB" w:rsidRDefault="00E174A2" w:rsidP="00FD6C7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29300" cy="19939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F0" w:rsidRDefault="00FD6C79" w:rsidP="000D4D1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E174A2" w:rsidRDefault="00FD6C79" w:rsidP="00C54AF0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F65871">
        <w:rPr>
          <w:rFonts w:ascii="Times New Roman" w:hAnsi="Times New Roman" w:cs="Times New Roman"/>
          <w:sz w:val="28"/>
        </w:rPr>
        <w:t>Документы, на основании которых подготовлено уведомление, размещены в интерфейсе «Документы», для их просмотра необходимо в</w:t>
      </w:r>
      <w:r>
        <w:rPr>
          <w:rFonts w:ascii="Times New Roman" w:hAnsi="Times New Roman" w:cs="Times New Roman"/>
          <w:sz w:val="28"/>
        </w:rPr>
        <w:t xml:space="preserve"> интерфейсе «Док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менты» перейти на интерфейс «Исполнительные листы» нажать кнопку «Выпо</w:t>
      </w:r>
      <w:r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нить», после этого появиться строчка </w:t>
      </w:r>
      <w:r w:rsidR="004C00D3">
        <w:rPr>
          <w:rFonts w:ascii="Times New Roman" w:hAnsi="Times New Roman" w:cs="Times New Roman"/>
          <w:sz w:val="28"/>
        </w:rPr>
        <w:t>с данными исполнительного листа, статус «</w:t>
      </w:r>
      <w:r w:rsidR="004C00D3" w:rsidRPr="004C00D3">
        <w:rPr>
          <w:rFonts w:ascii="Times New Roman" w:hAnsi="Times New Roman" w:cs="Times New Roman"/>
          <w:b/>
          <w:sz w:val="28"/>
          <w:u w:val="single"/>
        </w:rPr>
        <w:t>Отправлено должнику</w:t>
      </w:r>
      <w:r w:rsidR="004C00D3">
        <w:rPr>
          <w:rFonts w:ascii="Times New Roman" w:hAnsi="Times New Roman" w:cs="Times New Roman"/>
          <w:sz w:val="28"/>
        </w:rPr>
        <w:t>».</w:t>
      </w:r>
      <w:r w:rsidR="00803195">
        <w:rPr>
          <w:rFonts w:ascii="Times New Roman" w:hAnsi="Times New Roman" w:cs="Times New Roman"/>
          <w:sz w:val="28"/>
        </w:rPr>
        <w:t xml:space="preserve"> </w:t>
      </w:r>
      <w:r w:rsidR="000D4D12">
        <w:rPr>
          <w:rFonts w:ascii="Times New Roman" w:hAnsi="Times New Roman" w:cs="Times New Roman"/>
          <w:sz w:val="28"/>
        </w:rPr>
        <w:t>К строчке прикр</w:t>
      </w:r>
      <w:r w:rsidR="006F7B1B">
        <w:rPr>
          <w:rFonts w:ascii="Times New Roman" w:hAnsi="Times New Roman" w:cs="Times New Roman"/>
          <w:sz w:val="28"/>
        </w:rPr>
        <w:t xml:space="preserve">еплены документы </w:t>
      </w:r>
      <w:r w:rsidR="00C54AF0">
        <w:rPr>
          <w:rFonts w:ascii="Times New Roman" w:hAnsi="Times New Roman" w:cs="Times New Roman"/>
          <w:sz w:val="28"/>
        </w:rPr>
        <w:t>в соответствии  с</w:t>
      </w:r>
      <w:r w:rsidR="006F7B1B">
        <w:rPr>
          <w:rFonts w:ascii="Times New Roman" w:hAnsi="Times New Roman" w:cs="Times New Roman"/>
          <w:sz w:val="28"/>
        </w:rPr>
        <w:t xml:space="preserve"> Б</w:t>
      </w:r>
      <w:r w:rsidR="00C54AF0">
        <w:rPr>
          <w:rFonts w:ascii="Times New Roman" w:hAnsi="Times New Roman" w:cs="Times New Roman"/>
          <w:sz w:val="28"/>
        </w:rPr>
        <w:t xml:space="preserve">юджетным кодексом </w:t>
      </w:r>
      <w:r w:rsidR="006F7B1B">
        <w:rPr>
          <w:rFonts w:ascii="Times New Roman" w:hAnsi="Times New Roman" w:cs="Times New Roman"/>
          <w:sz w:val="28"/>
        </w:rPr>
        <w:t xml:space="preserve"> РФ: </w:t>
      </w:r>
      <w:r w:rsidR="00C54AF0">
        <w:rPr>
          <w:rFonts w:ascii="Times New Roman" w:hAnsi="Times New Roman" w:cs="Times New Roman"/>
          <w:sz w:val="28"/>
        </w:rPr>
        <w:t>от</w:t>
      </w:r>
      <w:r w:rsidR="00335EC8">
        <w:rPr>
          <w:rFonts w:ascii="Times New Roman" w:hAnsi="Times New Roman" w:cs="Times New Roman"/>
          <w:sz w:val="28"/>
        </w:rPr>
        <w:t>скан</w:t>
      </w:r>
      <w:r w:rsidR="00C54AF0">
        <w:rPr>
          <w:rFonts w:ascii="Times New Roman" w:hAnsi="Times New Roman" w:cs="Times New Roman"/>
          <w:sz w:val="28"/>
        </w:rPr>
        <w:t>ированн</w:t>
      </w:r>
      <w:r w:rsidR="006476D9">
        <w:rPr>
          <w:rFonts w:ascii="Times New Roman" w:hAnsi="Times New Roman" w:cs="Times New Roman"/>
          <w:sz w:val="28"/>
        </w:rPr>
        <w:t>ые</w:t>
      </w:r>
      <w:r w:rsidR="00335EC8">
        <w:rPr>
          <w:rFonts w:ascii="Times New Roman" w:hAnsi="Times New Roman" w:cs="Times New Roman"/>
          <w:sz w:val="28"/>
        </w:rPr>
        <w:t xml:space="preserve"> </w:t>
      </w:r>
      <w:r w:rsidR="006F7B1B">
        <w:rPr>
          <w:rFonts w:ascii="Times New Roman" w:hAnsi="Times New Roman" w:cs="Times New Roman"/>
          <w:sz w:val="28"/>
        </w:rPr>
        <w:t>заявлени</w:t>
      </w:r>
      <w:r w:rsidR="00C54AF0">
        <w:rPr>
          <w:rFonts w:ascii="Times New Roman" w:hAnsi="Times New Roman" w:cs="Times New Roman"/>
          <w:sz w:val="28"/>
        </w:rPr>
        <w:t>е</w:t>
      </w:r>
      <w:r w:rsidR="006F7B1B">
        <w:rPr>
          <w:rFonts w:ascii="Times New Roman" w:hAnsi="Times New Roman" w:cs="Times New Roman"/>
          <w:sz w:val="28"/>
        </w:rPr>
        <w:t xml:space="preserve"> взыскателя, судебн</w:t>
      </w:r>
      <w:r w:rsidR="006476D9">
        <w:rPr>
          <w:rFonts w:ascii="Times New Roman" w:hAnsi="Times New Roman" w:cs="Times New Roman"/>
          <w:sz w:val="28"/>
        </w:rPr>
        <w:t>ый</w:t>
      </w:r>
      <w:r w:rsidR="006F7B1B">
        <w:rPr>
          <w:rFonts w:ascii="Times New Roman" w:hAnsi="Times New Roman" w:cs="Times New Roman"/>
          <w:sz w:val="28"/>
        </w:rPr>
        <w:t xml:space="preserve"> акт</w:t>
      </w:r>
      <w:r w:rsidR="00335EC8">
        <w:rPr>
          <w:rFonts w:ascii="Times New Roman" w:hAnsi="Times New Roman" w:cs="Times New Roman"/>
          <w:sz w:val="28"/>
        </w:rPr>
        <w:t>, на основании которого выдан исполнительный лист</w:t>
      </w:r>
      <w:r w:rsidR="006F7B1B">
        <w:rPr>
          <w:rFonts w:ascii="Times New Roman" w:hAnsi="Times New Roman" w:cs="Times New Roman"/>
          <w:sz w:val="28"/>
        </w:rPr>
        <w:t>.</w:t>
      </w:r>
    </w:p>
    <w:p w:rsidR="00A83A2B" w:rsidRDefault="00D14162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необходимо нажать на кнопку «Детализация» и заполнить коды бю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жетной классификации в соответствии с «Кодом категории дел»</w:t>
      </w:r>
      <w:r w:rsidR="007B29A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 которым будет производиться оплата по исполнительному документу. После того как КБК будут введены</w:t>
      </w:r>
      <w:r w:rsidR="007B29A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нажать на кнопку «</w:t>
      </w:r>
      <w:r w:rsidR="00DA587A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Обрабо</w:t>
      </w:r>
      <w:r w:rsidR="00DA587A">
        <w:rPr>
          <w:rFonts w:ascii="Times New Roman" w:hAnsi="Times New Roman" w:cs="Times New Roman"/>
          <w:sz w:val="28"/>
        </w:rPr>
        <w:t>тан должником</w:t>
      </w:r>
      <w:r>
        <w:rPr>
          <w:rFonts w:ascii="Times New Roman" w:hAnsi="Times New Roman" w:cs="Times New Roman"/>
          <w:sz w:val="28"/>
        </w:rPr>
        <w:t>»</w:t>
      </w:r>
      <w:r w:rsidR="00A83A2B">
        <w:rPr>
          <w:rFonts w:ascii="Times New Roman" w:hAnsi="Times New Roman" w:cs="Times New Roman"/>
          <w:sz w:val="28"/>
        </w:rPr>
        <w:t xml:space="preserve"> (рис. 3)</w:t>
      </w:r>
      <w:r>
        <w:rPr>
          <w:rFonts w:ascii="Times New Roman" w:hAnsi="Times New Roman" w:cs="Times New Roman"/>
          <w:sz w:val="28"/>
        </w:rPr>
        <w:t>, после этого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явится всплывающее окно «Информация об источнике образования задолженн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сти», в нем заполнить номер и текущую дату</w:t>
      </w:r>
      <w:r w:rsidR="00A83A2B">
        <w:rPr>
          <w:rFonts w:ascii="Times New Roman" w:hAnsi="Times New Roman" w:cs="Times New Roman"/>
          <w:sz w:val="28"/>
        </w:rPr>
        <w:t xml:space="preserve"> (рис. 4)</w:t>
      </w:r>
      <w:r>
        <w:rPr>
          <w:rFonts w:ascii="Times New Roman" w:hAnsi="Times New Roman" w:cs="Times New Roman"/>
          <w:sz w:val="28"/>
        </w:rPr>
        <w:t xml:space="preserve">, далее </w:t>
      </w:r>
      <w:r w:rsidR="00DA587A">
        <w:rPr>
          <w:rFonts w:ascii="Times New Roman" w:hAnsi="Times New Roman" w:cs="Times New Roman"/>
          <w:sz w:val="28"/>
        </w:rPr>
        <w:t xml:space="preserve">выделить документ и </w:t>
      </w:r>
      <w:r>
        <w:rPr>
          <w:rFonts w:ascii="Times New Roman" w:hAnsi="Times New Roman" w:cs="Times New Roman"/>
          <w:sz w:val="28"/>
        </w:rPr>
        <w:t>нажать кнопку «От</w:t>
      </w:r>
      <w:r w:rsidR="00DA587A">
        <w:rPr>
          <w:rFonts w:ascii="Times New Roman" w:hAnsi="Times New Roman" w:cs="Times New Roman"/>
          <w:sz w:val="28"/>
        </w:rPr>
        <w:t>ослать выделенные документы</w:t>
      </w:r>
      <w:r>
        <w:rPr>
          <w:rFonts w:ascii="Times New Roman" w:hAnsi="Times New Roman" w:cs="Times New Roman"/>
          <w:sz w:val="28"/>
        </w:rPr>
        <w:t>»</w:t>
      </w:r>
      <w:r w:rsidR="00A83A2B">
        <w:rPr>
          <w:rFonts w:ascii="Times New Roman" w:hAnsi="Times New Roman" w:cs="Times New Roman"/>
          <w:sz w:val="28"/>
        </w:rPr>
        <w:t xml:space="preserve"> (рис. 5)</w:t>
      </w:r>
      <w:r>
        <w:rPr>
          <w:rFonts w:ascii="Times New Roman" w:hAnsi="Times New Roman" w:cs="Times New Roman"/>
          <w:sz w:val="28"/>
        </w:rPr>
        <w:t>.</w:t>
      </w:r>
    </w:p>
    <w:p w:rsidR="00DA587A" w:rsidRDefault="00A83A2B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3</w:t>
      </w:r>
    </w:p>
    <w:p w:rsidR="00DA587A" w:rsidRDefault="00DA587A" w:rsidP="0073085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9F7FF17" wp14:editId="0A01BC2C">
            <wp:extent cx="4546600" cy="22225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2B" w:rsidRDefault="00A83A2B" w:rsidP="00A83A2B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4</w:t>
      </w:r>
    </w:p>
    <w:p w:rsidR="0004162A" w:rsidRDefault="00881035" w:rsidP="00DA587A">
      <w:pPr>
        <w:spacing w:after="0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257800" cy="18796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2B" w:rsidRDefault="00A83A2B" w:rsidP="00DA587A">
      <w:pPr>
        <w:spacing w:after="0"/>
        <w:ind w:firstLine="851"/>
        <w:jc w:val="center"/>
        <w:rPr>
          <w:rFonts w:ascii="Times New Roman" w:hAnsi="Times New Roman" w:cs="Times New Roman"/>
          <w:sz w:val="28"/>
        </w:rPr>
      </w:pPr>
    </w:p>
    <w:p w:rsidR="00A83A2B" w:rsidRDefault="00A83A2B" w:rsidP="00A83A2B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5</w:t>
      </w:r>
    </w:p>
    <w:p w:rsidR="00DA587A" w:rsidRDefault="00DA587A" w:rsidP="00A83A2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0" cy="1130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CD" w:rsidRDefault="00D14162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331D9">
        <w:rPr>
          <w:rFonts w:ascii="Times New Roman" w:hAnsi="Times New Roman" w:cs="Times New Roman"/>
          <w:sz w:val="28"/>
        </w:rPr>
        <w:t xml:space="preserve">Статус документа при этом изменится с «Отправлено должнику» </w:t>
      </w:r>
      <w:proofErr w:type="gramStart"/>
      <w:r w:rsidR="001331D9">
        <w:rPr>
          <w:rFonts w:ascii="Times New Roman" w:hAnsi="Times New Roman" w:cs="Times New Roman"/>
          <w:sz w:val="28"/>
        </w:rPr>
        <w:t>на</w:t>
      </w:r>
      <w:proofErr w:type="gramEnd"/>
      <w:r w:rsidR="001331D9">
        <w:rPr>
          <w:rFonts w:ascii="Times New Roman" w:hAnsi="Times New Roman" w:cs="Times New Roman"/>
          <w:sz w:val="28"/>
        </w:rPr>
        <w:t xml:space="preserve"> «Обр</w:t>
      </w:r>
      <w:r w:rsidR="001331D9">
        <w:rPr>
          <w:rFonts w:ascii="Times New Roman" w:hAnsi="Times New Roman" w:cs="Times New Roman"/>
          <w:sz w:val="28"/>
        </w:rPr>
        <w:t>а</w:t>
      </w:r>
      <w:r w:rsidR="001331D9">
        <w:rPr>
          <w:rFonts w:ascii="Times New Roman" w:hAnsi="Times New Roman" w:cs="Times New Roman"/>
          <w:sz w:val="28"/>
        </w:rPr>
        <w:t xml:space="preserve">ботан должником». </w:t>
      </w:r>
    </w:p>
    <w:p w:rsidR="00A870AE" w:rsidRDefault="00A870AE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A870AE" w:rsidRDefault="00A870AE" w:rsidP="00A870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70AE">
        <w:rPr>
          <w:rFonts w:ascii="Times New Roman" w:hAnsi="Times New Roman" w:cs="Times New Roman"/>
          <w:b/>
          <w:sz w:val="28"/>
        </w:rPr>
        <w:t>Последовательность действий при наличии лимитов для оплаты требов</w:t>
      </w:r>
      <w:r w:rsidRPr="00A870AE">
        <w:rPr>
          <w:rFonts w:ascii="Times New Roman" w:hAnsi="Times New Roman" w:cs="Times New Roman"/>
          <w:b/>
          <w:sz w:val="28"/>
        </w:rPr>
        <w:t>а</w:t>
      </w:r>
      <w:r w:rsidRPr="00A870AE">
        <w:rPr>
          <w:rFonts w:ascii="Times New Roman" w:hAnsi="Times New Roman" w:cs="Times New Roman"/>
          <w:b/>
          <w:sz w:val="28"/>
        </w:rPr>
        <w:t>ний исполнительного документа</w:t>
      </w:r>
    </w:p>
    <w:p w:rsidR="00146D5D" w:rsidRPr="00A870AE" w:rsidRDefault="00146D5D" w:rsidP="00A870A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83B61" w:rsidRDefault="001331D9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A870AE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A870AE">
        <w:rPr>
          <w:rFonts w:ascii="Times New Roman" w:hAnsi="Times New Roman" w:cs="Times New Roman"/>
          <w:sz w:val="28"/>
        </w:rPr>
        <w:t>случае</w:t>
      </w:r>
      <w:proofErr w:type="gramEnd"/>
      <w:r w:rsidR="007D2BCD" w:rsidRPr="00A870AE">
        <w:rPr>
          <w:rFonts w:ascii="Times New Roman" w:hAnsi="Times New Roman" w:cs="Times New Roman"/>
          <w:sz w:val="28"/>
        </w:rPr>
        <w:t xml:space="preserve">, </w:t>
      </w:r>
      <w:r w:rsidRPr="00A870AE">
        <w:rPr>
          <w:rFonts w:ascii="Times New Roman" w:hAnsi="Times New Roman" w:cs="Times New Roman"/>
          <w:sz w:val="28"/>
        </w:rPr>
        <w:t xml:space="preserve"> если у д</w:t>
      </w:r>
      <w:r w:rsidR="00447833" w:rsidRPr="00A870AE">
        <w:rPr>
          <w:rFonts w:ascii="Times New Roman" w:hAnsi="Times New Roman" w:cs="Times New Roman"/>
          <w:sz w:val="28"/>
        </w:rPr>
        <w:t>о</w:t>
      </w:r>
      <w:r w:rsidR="002F03B4" w:rsidRPr="00A870AE">
        <w:rPr>
          <w:rFonts w:ascii="Times New Roman" w:hAnsi="Times New Roman" w:cs="Times New Roman"/>
          <w:sz w:val="28"/>
        </w:rPr>
        <w:t>лжника есть необходимые лимиты для оплаты требов</w:t>
      </w:r>
      <w:r w:rsidR="002F03B4" w:rsidRPr="00A870AE">
        <w:rPr>
          <w:rFonts w:ascii="Times New Roman" w:hAnsi="Times New Roman" w:cs="Times New Roman"/>
          <w:sz w:val="28"/>
        </w:rPr>
        <w:t>а</w:t>
      </w:r>
      <w:r w:rsidR="002F03B4" w:rsidRPr="00A870AE">
        <w:rPr>
          <w:rFonts w:ascii="Times New Roman" w:hAnsi="Times New Roman" w:cs="Times New Roman"/>
          <w:sz w:val="28"/>
        </w:rPr>
        <w:t>ний</w:t>
      </w:r>
      <w:r w:rsidR="007D2BCD" w:rsidRPr="00A870AE">
        <w:rPr>
          <w:rFonts w:ascii="Times New Roman" w:hAnsi="Times New Roman" w:cs="Times New Roman"/>
          <w:sz w:val="28"/>
        </w:rPr>
        <w:t xml:space="preserve"> </w:t>
      </w:r>
      <w:r w:rsidR="002F03B4" w:rsidRPr="00A870AE">
        <w:rPr>
          <w:rFonts w:ascii="Times New Roman" w:hAnsi="Times New Roman" w:cs="Times New Roman"/>
          <w:sz w:val="28"/>
        </w:rPr>
        <w:t>исполнительного документа, необходимо</w:t>
      </w:r>
      <w:r w:rsidR="002F03B4">
        <w:rPr>
          <w:rFonts w:ascii="Times New Roman" w:hAnsi="Times New Roman" w:cs="Times New Roman"/>
          <w:sz w:val="28"/>
        </w:rPr>
        <w:t xml:space="preserve"> присвоить бюджетное обязательство, а после сфор</w:t>
      </w:r>
      <w:r w:rsidR="00DA587A">
        <w:rPr>
          <w:rFonts w:ascii="Times New Roman" w:hAnsi="Times New Roman" w:cs="Times New Roman"/>
          <w:sz w:val="28"/>
        </w:rPr>
        <w:t>мировать платежное поручение</w:t>
      </w:r>
      <w:r w:rsidR="002F03B4">
        <w:rPr>
          <w:rFonts w:ascii="Times New Roman" w:hAnsi="Times New Roman" w:cs="Times New Roman"/>
          <w:sz w:val="28"/>
        </w:rPr>
        <w:t>. После того как платежное поручение будет обработано банком, в интерфейсе «Исполнительные листы» выделить нео</w:t>
      </w:r>
      <w:r w:rsidR="002F03B4">
        <w:rPr>
          <w:rFonts w:ascii="Times New Roman" w:hAnsi="Times New Roman" w:cs="Times New Roman"/>
          <w:sz w:val="28"/>
        </w:rPr>
        <w:t>б</w:t>
      </w:r>
      <w:r w:rsidR="002F03B4">
        <w:rPr>
          <w:rFonts w:ascii="Times New Roman" w:hAnsi="Times New Roman" w:cs="Times New Roman"/>
          <w:sz w:val="28"/>
        </w:rPr>
        <w:t xml:space="preserve">ходимую строчку и нажать на кнопку «Привязать платежное поручение». </w:t>
      </w:r>
      <w:r w:rsidR="00183B61">
        <w:rPr>
          <w:rFonts w:ascii="Times New Roman" w:hAnsi="Times New Roman" w:cs="Times New Roman"/>
          <w:sz w:val="28"/>
        </w:rPr>
        <w:t>Появит</w:t>
      </w:r>
      <w:r w:rsidR="002E56FF" w:rsidRPr="002F03B4">
        <w:rPr>
          <w:rFonts w:ascii="Times New Roman" w:hAnsi="Times New Roman" w:cs="Times New Roman"/>
          <w:sz w:val="28"/>
        </w:rPr>
        <w:t xml:space="preserve">ся окно «Поиск исходного документа» </w:t>
      </w:r>
      <w:r w:rsidR="000D4D12" w:rsidRPr="002F03B4">
        <w:rPr>
          <w:rFonts w:ascii="Times New Roman" w:hAnsi="Times New Roman" w:cs="Times New Roman"/>
          <w:sz w:val="28"/>
        </w:rPr>
        <w:t>в нем ввести номер</w:t>
      </w:r>
      <w:r w:rsidR="00A83A2B">
        <w:rPr>
          <w:rFonts w:ascii="Times New Roman" w:hAnsi="Times New Roman" w:cs="Times New Roman"/>
          <w:sz w:val="28"/>
        </w:rPr>
        <w:t xml:space="preserve"> платежного поручения, к</w:t>
      </w:r>
      <w:r w:rsidR="00A83A2B">
        <w:rPr>
          <w:rFonts w:ascii="Times New Roman" w:hAnsi="Times New Roman" w:cs="Times New Roman"/>
          <w:sz w:val="28"/>
        </w:rPr>
        <w:t>о</w:t>
      </w:r>
      <w:r w:rsidR="00A83A2B">
        <w:rPr>
          <w:rFonts w:ascii="Times New Roman" w:hAnsi="Times New Roman" w:cs="Times New Roman"/>
          <w:sz w:val="28"/>
        </w:rPr>
        <w:t>торым была произведена оплата</w:t>
      </w:r>
      <w:r w:rsidR="00797284">
        <w:rPr>
          <w:rFonts w:ascii="Times New Roman" w:hAnsi="Times New Roman" w:cs="Times New Roman"/>
          <w:sz w:val="28"/>
        </w:rPr>
        <w:t>, и дату платежного поручения</w:t>
      </w:r>
      <w:r w:rsidR="000D4D12" w:rsidRPr="002F03B4">
        <w:rPr>
          <w:rFonts w:ascii="Times New Roman" w:hAnsi="Times New Roman" w:cs="Times New Roman"/>
          <w:sz w:val="28"/>
        </w:rPr>
        <w:t>, после выбрать нужное платежное поручение</w:t>
      </w:r>
      <w:r w:rsidR="00797284">
        <w:rPr>
          <w:rFonts w:ascii="Times New Roman" w:hAnsi="Times New Roman" w:cs="Times New Roman"/>
          <w:sz w:val="28"/>
        </w:rPr>
        <w:t xml:space="preserve"> из списка платежных поручений, выданных пр</w:t>
      </w:r>
      <w:r w:rsidR="00797284">
        <w:rPr>
          <w:rFonts w:ascii="Times New Roman" w:hAnsi="Times New Roman" w:cs="Times New Roman"/>
          <w:sz w:val="28"/>
        </w:rPr>
        <w:t>о</w:t>
      </w:r>
      <w:r w:rsidR="00797284">
        <w:rPr>
          <w:rFonts w:ascii="Times New Roman" w:hAnsi="Times New Roman" w:cs="Times New Roman"/>
          <w:sz w:val="28"/>
        </w:rPr>
        <w:t>граммой по заданным параметрам</w:t>
      </w:r>
      <w:r w:rsidR="000D4D12" w:rsidRPr="002F03B4">
        <w:rPr>
          <w:rFonts w:ascii="Times New Roman" w:hAnsi="Times New Roman" w:cs="Times New Roman"/>
          <w:sz w:val="28"/>
        </w:rPr>
        <w:t>, если их несколько, повторить действия, нажать кнопку «К оплате»</w:t>
      </w:r>
      <w:r w:rsidR="00797284">
        <w:rPr>
          <w:rFonts w:ascii="Times New Roman" w:hAnsi="Times New Roman" w:cs="Times New Roman"/>
          <w:sz w:val="28"/>
        </w:rPr>
        <w:t xml:space="preserve"> (рис. 6)</w:t>
      </w:r>
      <w:r w:rsidR="000D4D12" w:rsidRPr="002F03B4">
        <w:rPr>
          <w:rFonts w:ascii="Times New Roman" w:hAnsi="Times New Roman" w:cs="Times New Roman"/>
          <w:sz w:val="28"/>
        </w:rPr>
        <w:t>, а после «От</w:t>
      </w:r>
      <w:r w:rsidR="00183B61">
        <w:rPr>
          <w:rFonts w:ascii="Times New Roman" w:hAnsi="Times New Roman" w:cs="Times New Roman"/>
          <w:sz w:val="28"/>
        </w:rPr>
        <w:t>ослать выделенные документы</w:t>
      </w:r>
      <w:r w:rsidR="000D4D12" w:rsidRPr="002F03B4">
        <w:rPr>
          <w:rFonts w:ascii="Times New Roman" w:hAnsi="Times New Roman" w:cs="Times New Roman"/>
          <w:sz w:val="28"/>
        </w:rPr>
        <w:t xml:space="preserve">». </w:t>
      </w:r>
    </w:p>
    <w:p w:rsidR="00730853" w:rsidRDefault="00730853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797284" w:rsidRDefault="00797284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6</w:t>
      </w:r>
    </w:p>
    <w:p w:rsidR="00183B61" w:rsidRDefault="00183B61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215765" cy="208978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84" w:rsidRDefault="000D4D12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2F03B4">
        <w:rPr>
          <w:rFonts w:ascii="Times New Roman" w:hAnsi="Times New Roman" w:cs="Times New Roman"/>
          <w:sz w:val="28"/>
        </w:rPr>
        <w:t xml:space="preserve">При этом статус документа изменится </w:t>
      </w:r>
      <w:r w:rsidR="00797284">
        <w:rPr>
          <w:rFonts w:ascii="Times New Roman" w:hAnsi="Times New Roman" w:cs="Times New Roman"/>
          <w:sz w:val="28"/>
        </w:rPr>
        <w:t xml:space="preserve">- </w:t>
      </w:r>
      <w:r w:rsidRPr="002F03B4">
        <w:rPr>
          <w:rFonts w:ascii="Times New Roman" w:hAnsi="Times New Roman" w:cs="Times New Roman"/>
          <w:sz w:val="28"/>
        </w:rPr>
        <w:t>«К оплате».</w:t>
      </w:r>
    </w:p>
    <w:p w:rsidR="001A406F" w:rsidRDefault="007D2BCD" w:rsidP="0014075D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Привязанное к строчке платежное поручение проверяется специалистом </w:t>
      </w:r>
      <w:r w:rsidRPr="007D2BCD">
        <w:rPr>
          <w:rFonts w:ascii="Times New Roman" w:hAnsi="Times New Roman" w:cs="Times New Roman"/>
          <w:sz w:val="28"/>
        </w:rPr>
        <w:t>д</w:t>
      </w:r>
      <w:r w:rsidRPr="007D2BCD">
        <w:rPr>
          <w:rFonts w:ascii="Times New Roman" w:hAnsi="Times New Roman" w:cs="Times New Roman"/>
          <w:sz w:val="28"/>
        </w:rPr>
        <w:t>е</w:t>
      </w:r>
      <w:r w:rsidRPr="007D2BCD">
        <w:rPr>
          <w:rFonts w:ascii="Times New Roman" w:hAnsi="Times New Roman" w:cs="Times New Roman"/>
          <w:sz w:val="28"/>
        </w:rPr>
        <w:t xml:space="preserve">партамента </w:t>
      </w: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надлежащие</w:t>
      </w:r>
      <w:proofErr w:type="gramEnd"/>
      <w:r>
        <w:rPr>
          <w:rFonts w:ascii="Times New Roman" w:hAnsi="Times New Roman" w:cs="Times New Roman"/>
          <w:sz w:val="28"/>
        </w:rPr>
        <w:t xml:space="preserve"> назначение платежа и соответствие сумм, указанных в платежном поручении суммам исполнительного документа (в том числе на  </w:t>
      </w:r>
      <w:proofErr w:type="spellStart"/>
      <w:r>
        <w:rPr>
          <w:rFonts w:ascii="Times New Roman" w:hAnsi="Times New Roman" w:cs="Times New Roman"/>
          <w:sz w:val="28"/>
        </w:rPr>
        <w:t>непр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вышение</w:t>
      </w:r>
      <w:proofErr w:type="spellEnd"/>
      <w:r>
        <w:rPr>
          <w:rFonts w:ascii="Times New Roman" w:hAnsi="Times New Roman" w:cs="Times New Roman"/>
          <w:sz w:val="28"/>
        </w:rPr>
        <w:t xml:space="preserve"> указанных сумм).   </w:t>
      </w:r>
      <w:r w:rsidR="001A406F">
        <w:rPr>
          <w:rFonts w:ascii="Times New Roman" w:hAnsi="Times New Roman" w:cs="Times New Roman"/>
          <w:sz w:val="28"/>
        </w:rPr>
        <w:t>П</w:t>
      </w:r>
      <w:r w:rsidR="00183B61">
        <w:rPr>
          <w:rFonts w:ascii="Times New Roman" w:hAnsi="Times New Roman" w:cs="Times New Roman"/>
          <w:sz w:val="28"/>
        </w:rPr>
        <w:t xml:space="preserve">осле </w:t>
      </w:r>
      <w:r w:rsidR="00797284">
        <w:rPr>
          <w:rFonts w:ascii="Times New Roman" w:hAnsi="Times New Roman" w:cs="Times New Roman"/>
          <w:sz w:val="28"/>
        </w:rPr>
        <w:t xml:space="preserve">проверки данных платежного поручения  </w:t>
      </w:r>
      <w:r w:rsidR="00183B61">
        <w:rPr>
          <w:rFonts w:ascii="Times New Roman" w:hAnsi="Times New Roman" w:cs="Times New Roman"/>
          <w:sz w:val="28"/>
        </w:rPr>
        <w:t>в пр</w:t>
      </w:r>
      <w:r w:rsidR="00183B61">
        <w:rPr>
          <w:rFonts w:ascii="Times New Roman" w:hAnsi="Times New Roman" w:cs="Times New Roman"/>
          <w:sz w:val="28"/>
        </w:rPr>
        <w:t>о</w:t>
      </w:r>
      <w:r w:rsidR="00183B61">
        <w:rPr>
          <w:rFonts w:ascii="Times New Roman" w:hAnsi="Times New Roman" w:cs="Times New Roman"/>
          <w:sz w:val="28"/>
        </w:rPr>
        <w:t xml:space="preserve">грамме </w:t>
      </w:r>
      <w:r w:rsidR="00CD2265">
        <w:rPr>
          <w:rFonts w:ascii="Times New Roman" w:hAnsi="Times New Roman" w:cs="Times New Roman"/>
          <w:sz w:val="28"/>
        </w:rPr>
        <w:t xml:space="preserve">АС «Бюджет», </w:t>
      </w:r>
      <w:r w:rsidR="001A406F">
        <w:rPr>
          <w:rFonts w:ascii="Times New Roman" w:hAnsi="Times New Roman" w:cs="Times New Roman"/>
          <w:sz w:val="28"/>
        </w:rPr>
        <w:t>в</w:t>
      </w:r>
      <w:r w:rsidR="001A406F" w:rsidRPr="001A406F">
        <w:rPr>
          <w:rFonts w:ascii="Times New Roman" w:hAnsi="Times New Roman" w:cs="Times New Roman"/>
          <w:sz w:val="28"/>
        </w:rPr>
        <w:t xml:space="preserve"> случае соответствия платежного поручения указанным критериям </w:t>
      </w:r>
      <w:r w:rsidR="001A406F">
        <w:rPr>
          <w:rFonts w:ascii="Times New Roman" w:hAnsi="Times New Roman" w:cs="Times New Roman"/>
          <w:sz w:val="28"/>
        </w:rPr>
        <w:t xml:space="preserve"> специалист департамента </w:t>
      </w:r>
      <w:r w:rsidR="00CD2265">
        <w:rPr>
          <w:rFonts w:ascii="Times New Roman" w:hAnsi="Times New Roman" w:cs="Times New Roman"/>
          <w:sz w:val="28"/>
        </w:rPr>
        <w:t>перев</w:t>
      </w:r>
      <w:r>
        <w:rPr>
          <w:rFonts w:ascii="Times New Roman" w:hAnsi="Times New Roman" w:cs="Times New Roman"/>
          <w:sz w:val="28"/>
        </w:rPr>
        <w:t>о</w:t>
      </w:r>
      <w:r w:rsidR="00CD2265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и</w:t>
      </w:r>
      <w:r w:rsidR="00CD2265">
        <w:rPr>
          <w:rFonts w:ascii="Times New Roman" w:hAnsi="Times New Roman" w:cs="Times New Roman"/>
          <w:sz w:val="28"/>
        </w:rPr>
        <w:t xml:space="preserve">т </w:t>
      </w:r>
      <w:r w:rsidR="00D8555D">
        <w:rPr>
          <w:rFonts w:ascii="Times New Roman" w:hAnsi="Times New Roman" w:cs="Times New Roman"/>
          <w:sz w:val="28"/>
        </w:rPr>
        <w:t>документ</w:t>
      </w:r>
      <w:r w:rsidR="00CD2265">
        <w:rPr>
          <w:rFonts w:ascii="Times New Roman" w:hAnsi="Times New Roman" w:cs="Times New Roman"/>
          <w:sz w:val="28"/>
        </w:rPr>
        <w:t xml:space="preserve"> в статус «Опла</w:t>
      </w:r>
      <w:r w:rsidR="001A406F">
        <w:rPr>
          <w:rFonts w:ascii="Times New Roman" w:hAnsi="Times New Roman" w:cs="Times New Roman"/>
          <w:sz w:val="28"/>
        </w:rPr>
        <w:t xml:space="preserve">чен»,  случае несоответствия – платежное поручение отклоняется. </w:t>
      </w:r>
    </w:p>
    <w:p w:rsidR="00BF60FB" w:rsidRDefault="00BF60FB" w:rsidP="00BF60F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B339B" w:rsidRDefault="001B339B" w:rsidP="00BF60F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F60FB">
        <w:rPr>
          <w:rFonts w:ascii="Times New Roman" w:hAnsi="Times New Roman" w:cs="Times New Roman"/>
          <w:b/>
          <w:sz w:val="28"/>
        </w:rPr>
        <w:t>Последовательность действий в случае</w:t>
      </w:r>
      <w:r w:rsidR="00BF60FB">
        <w:rPr>
          <w:rFonts w:ascii="Times New Roman" w:hAnsi="Times New Roman" w:cs="Times New Roman"/>
          <w:b/>
          <w:sz w:val="28"/>
        </w:rPr>
        <w:t xml:space="preserve"> отсутствия (</w:t>
      </w:r>
      <w:r w:rsidRPr="00BF60FB">
        <w:rPr>
          <w:rFonts w:ascii="Times New Roman" w:hAnsi="Times New Roman" w:cs="Times New Roman"/>
          <w:b/>
          <w:sz w:val="28"/>
        </w:rPr>
        <w:t>недоста</w:t>
      </w:r>
      <w:r w:rsidR="00BF60FB" w:rsidRPr="00BF60FB">
        <w:rPr>
          <w:rFonts w:ascii="Times New Roman" w:hAnsi="Times New Roman" w:cs="Times New Roman"/>
          <w:b/>
          <w:sz w:val="28"/>
        </w:rPr>
        <w:t>точности</w:t>
      </w:r>
      <w:r w:rsidR="00BF60FB">
        <w:rPr>
          <w:rFonts w:ascii="Times New Roman" w:hAnsi="Times New Roman" w:cs="Times New Roman"/>
          <w:b/>
          <w:sz w:val="28"/>
        </w:rPr>
        <w:t>) лим</w:t>
      </w:r>
      <w:r w:rsidR="00BF60FB">
        <w:rPr>
          <w:rFonts w:ascii="Times New Roman" w:hAnsi="Times New Roman" w:cs="Times New Roman"/>
          <w:b/>
          <w:sz w:val="28"/>
        </w:rPr>
        <w:t>и</w:t>
      </w:r>
      <w:r w:rsidR="00BF60FB">
        <w:rPr>
          <w:rFonts w:ascii="Times New Roman" w:hAnsi="Times New Roman" w:cs="Times New Roman"/>
          <w:b/>
          <w:sz w:val="28"/>
        </w:rPr>
        <w:t>тов бюджетных обязательств</w:t>
      </w:r>
    </w:p>
    <w:p w:rsidR="00146D5D" w:rsidRPr="00BF60FB" w:rsidRDefault="00146D5D" w:rsidP="00BF60F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D2BCD" w:rsidRPr="007D2BCD" w:rsidRDefault="00EC31D1" w:rsidP="007D2BCD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BF60FB">
        <w:rPr>
          <w:rFonts w:ascii="Times New Roman" w:hAnsi="Times New Roman" w:cs="Times New Roman"/>
          <w:sz w:val="28"/>
        </w:rPr>
        <w:t xml:space="preserve">Если </w:t>
      </w:r>
      <w:r w:rsidR="00BF60FB" w:rsidRPr="00BF60FB">
        <w:rPr>
          <w:rFonts w:ascii="Times New Roman" w:hAnsi="Times New Roman" w:cs="Times New Roman"/>
          <w:b/>
          <w:sz w:val="28"/>
        </w:rPr>
        <w:t>лимит</w:t>
      </w:r>
      <w:r w:rsidR="00BF60FB">
        <w:rPr>
          <w:rFonts w:ascii="Times New Roman" w:hAnsi="Times New Roman" w:cs="Times New Roman"/>
          <w:b/>
          <w:sz w:val="28"/>
        </w:rPr>
        <w:t>ы</w:t>
      </w:r>
      <w:r w:rsidR="00BF60FB" w:rsidRPr="00BF60FB">
        <w:rPr>
          <w:rFonts w:ascii="Times New Roman" w:hAnsi="Times New Roman" w:cs="Times New Roman"/>
          <w:b/>
          <w:sz w:val="28"/>
        </w:rPr>
        <w:t xml:space="preserve"> бюджетных обязательств</w:t>
      </w:r>
      <w:r w:rsidR="00BF60FB" w:rsidRPr="00BF60FB">
        <w:rPr>
          <w:rFonts w:ascii="Times New Roman" w:hAnsi="Times New Roman" w:cs="Times New Roman"/>
          <w:sz w:val="28"/>
        </w:rPr>
        <w:t xml:space="preserve"> </w:t>
      </w:r>
      <w:r w:rsidR="00797284" w:rsidRPr="00BF60FB">
        <w:rPr>
          <w:rFonts w:ascii="Times New Roman" w:hAnsi="Times New Roman" w:cs="Times New Roman"/>
          <w:sz w:val="28"/>
        </w:rPr>
        <w:t>для исполнения требований и</w:t>
      </w:r>
      <w:r w:rsidR="00797284" w:rsidRPr="00BF60FB">
        <w:rPr>
          <w:rFonts w:ascii="Times New Roman" w:hAnsi="Times New Roman" w:cs="Times New Roman"/>
          <w:sz w:val="28"/>
        </w:rPr>
        <w:t>с</w:t>
      </w:r>
      <w:r w:rsidR="00797284" w:rsidRPr="00BF60FB">
        <w:rPr>
          <w:rFonts w:ascii="Times New Roman" w:hAnsi="Times New Roman" w:cs="Times New Roman"/>
          <w:sz w:val="28"/>
        </w:rPr>
        <w:t>полнительного документа</w:t>
      </w:r>
      <w:r w:rsidR="00BF60FB" w:rsidRPr="00BF60FB">
        <w:rPr>
          <w:rFonts w:ascii="Times New Roman" w:hAnsi="Times New Roman" w:cs="Times New Roman"/>
          <w:b/>
          <w:sz w:val="28"/>
        </w:rPr>
        <w:t xml:space="preserve"> отсутств</w:t>
      </w:r>
      <w:r w:rsidR="00BF60FB">
        <w:rPr>
          <w:rFonts w:ascii="Times New Roman" w:hAnsi="Times New Roman" w:cs="Times New Roman"/>
          <w:b/>
          <w:sz w:val="28"/>
        </w:rPr>
        <w:t>уют</w:t>
      </w:r>
      <w:r w:rsidR="00BF60FB" w:rsidRPr="00BF60FB">
        <w:rPr>
          <w:rFonts w:ascii="Times New Roman" w:hAnsi="Times New Roman" w:cs="Times New Roman"/>
          <w:b/>
          <w:sz w:val="28"/>
        </w:rPr>
        <w:t xml:space="preserve"> (</w:t>
      </w:r>
      <w:r w:rsidR="00BF60FB">
        <w:rPr>
          <w:rFonts w:ascii="Times New Roman" w:hAnsi="Times New Roman" w:cs="Times New Roman"/>
          <w:b/>
          <w:sz w:val="28"/>
        </w:rPr>
        <w:t xml:space="preserve">их </w:t>
      </w:r>
      <w:r w:rsidR="00BF60FB" w:rsidRPr="00BF60FB">
        <w:rPr>
          <w:rFonts w:ascii="Times New Roman" w:hAnsi="Times New Roman" w:cs="Times New Roman"/>
          <w:b/>
          <w:sz w:val="28"/>
        </w:rPr>
        <w:t>недостаточно)</w:t>
      </w:r>
      <w:r>
        <w:rPr>
          <w:rFonts w:ascii="Times New Roman" w:hAnsi="Times New Roman" w:cs="Times New Roman"/>
          <w:sz w:val="28"/>
        </w:rPr>
        <w:t>, то после отправки «Информации об источнике образования задолженности», необходимо нажать кнопку «Заявка на доп. средства»</w:t>
      </w:r>
      <w:r w:rsidR="007D2BCD">
        <w:rPr>
          <w:rFonts w:ascii="Times New Roman" w:hAnsi="Times New Roman" w:cs="Times New Roman"/>
          <w:sz w:val="28"/>
        </w:rPr>
        <w:t xml:space="preserve"> (рис. 7)</w:t>
      </w:r>
      <w:r w:rsidR="00647BA9">
        <w:rPr>
          <w:rFonts w:ascii="Times New Roman" w:hAnsi="Times New Roman" w:cs="Times New Roman"/>
          <w:sz w:val="28"/>
        </w:rPr>
        <w:t>,</w:t>
      </w:r>
      <w:r w:rsidR="0078039E">
        <w:rPr>
          <w:rFonts w:ascii="Times New Roman" w:hAnsi="Times New Roman" w:cs="Times New Roman"/>
          <w:sz w:val="28"/>
        </w:rPr>
        <w:t xml:space="preserve"> заполнить </w:t>
      </w:r>
      <w:r w:rsidR="0078039E" w:rsidRPr="0078039E">
        <w:rPr>
          <w:rFonts w:ascii="Times New Roman" w:hAnsi="Times New Roman" w:cs="Times New Roman"/>
          <w:sz w:val="28"/>
        </w:rPr>
        <w:t>данны</w:t>
      </w:r>
      <w:r w:rsidR="0078039E">
        <w:rPr>
          <w:rFonts w:ascii="Times New Roman" w:hAnsi="Times New Roman" w:cs="Times New Roman"/>
          <w:sz w:val="28"/>
        </w:rPr>
        <w:t>е</w:t>
      </w:r>
      <w:r w:rsidR="0078039E" w:rsidRPr="0078039E">
        <w:rPr>
          <w:rFonts w:ascii="Times New Roman" w:hAnsi="Times New Roman" w:cs="Times New Roman"/>
          <w:sz w:val="28"/>
        </w:rPr>
        <w:t xml:space="preserve"> в окне «выбор типа уведомления и заполнение его атрибутов»  необходимо указать реквизиты док</w:t>
      </w:r>
      <w:r w:rsidR="0078039E" w:rsidRPr="0078039E">
        <w:rPr>
          <w:rFonts w:ascii="Times New Roman" w:hAnsi="Times New Roman" w:cs="Times New Roman"/>
          <w:sz w:val="28"/>
        </w:rPr>
        <w:t>у</w:t>
      </w:r>
      <w:r w:rsidR="0078039E" w:rsidRPr="0078039E">
        <w:rPr>
          <w:rFonts w:ascii="Times New Roman" w:hAnsi="Times New Roman" w:cs="Times New Roman"/>
          <w:sz w:val="28"/>
        </w:rPr>
        <w:lastRenderedPageBreak/>
        <w:t>мента, которым направлен запро</w:t>
      </w:r>
      <w:r w:rsidR="00647BA9">
        <w:rPr>
          <w:rFonts w:ascii="Times New Roman" w:hAnsi="Times New Roman" w:cs="Times New Roman"/>
          <w:sz w:val="28"/>
        </w:rPr>
        <w:t>с</w:t>
      </w:r>
      <w:r w:rsidR="0078039E" w:rsidRPr="0078039E">
        <w:rPr>
          <w:rFonts w:ascii="Times New Roman" w:hAnsi="Times New Roman" w:cs="Times New Roman"/>
          <w:sz w:val="28"/>
        </w:rPr>
        <w:t>-требование главному распорядителю бюджетных средств</w:t>
      </w:r>
      <w:r w:rsidR="00647BA9">
        <w:rPr>
          <w:rFonts w:ascii="Times New Roman" w:hAnsi="Times New Roman" w:cs="Times New Roman"/>
          <w:sz w:val="28"/>
        </w:rPr>
        <w:t xml:space="preserve"> (исходящий номер и дата) (рис. 8.).</w:t>
      </w:r>
      <w:proofErr w:type="gramEnd"/>
      <w:r w:rsidR="00647BA9">
        <w:rPr>
          <w:rFonts w:ascii="Times New Roman" w:hAnsi="Times New Roman" w:cs="Times New Roman"/>
          <w:sz w:val="28"/>
        </w:rPr>
        <w:t xml:space="preserve"> </w:t>
      </w:r>
      <w:proofErr w:type="gramStart"/>
      <w:r w:rsidR="00647BA9">
        <w:rPr>
          <w:rFonts w:ascii="Times New Roman" w:hAnsi="Times New Roman" w:cs="Times New Roman"/>
          <w:sz w:val="28"/>
        </w:rPr>
        <w:t>П</w:t>
      </w:r>
      <w:r w:rsidR="00647BA9" w:rsidRPr="00647BA9">
        <w:rPr>
          <w:rFonts w:ascii="Times New Roman" w:hAnsi="Times New Roman" w:cs="Times New Roman"/>
          <w:sz w:val="28"/>
        </w:rPr>
        <w:t>осле</w:t>
      </w:r>
      <w:r w:rsidR="00647BA9">
        <w:rPr>
          <w:rFonts w:ascii="Times New Roman" w:hAnsi="Times New Roman" w:cs="Times New Roman"/>
          <w:sz w:val="28"/>
        </w:rPr>
        <w:t xml:space="preserve"> заполнения указанных данных нажать кнопку </w:t>
      </w:r>
      <w:r w:rsidR="00647BA9" w:rsidRPr="00647BA9">
        <w:rPr>
          <w:rFonts w:ascii="Times New Roman" w:hAnsi="Times New Roman" w:cs="Times New Roman"/>
          <w:sz w:val="28"/>
        </w:rPr>
        <w:t>«Отослать выделенные документы</w:t>
      </w:r>
      <w:r w:rsidR="00647BA9">
        <w:rPr>
          <w:rFonts w:ascii="Times New Roman" w:hAnsi="Times New Roman" w:cs="Times New Roman"/>
          <w:sz w:val="28"/>
        </w:rPr>
        <w:t xml:space="preserve">», </w:t>
      </w:r>
      <w:r w:rsidR="007D2BCD" w:rsidRPr="007D2BCD">
        <w:rPr>
          <w:rFonts w:ascii="Times New Roman" w:hAnsi="Times New Roman" w:cs="Times New Roman"/>
          <w:sz w:val="28"/>
        </w:rPr>
        <w:t>статус при этом изменится с «Обработан должником» на «Заявка на доп. средства»</w:t>
      </w:r>
      <w:r w:rsidR="0078039E">
        <w:rPr>
          <w:rFonts w:ascii="Times New Roman" w:hAnsi="Times New Roman" w:cs="Times New Roman"/>
          <w:sz w:val="28"/>
        </w:rPr>
        <w:t>.</w:t>
      </w:r>
      <w:proofErr w:type="gramEnd"/>
    </w:p>
    <w:p w:rsidR="00183B61" w:rsidRDefault="00183B61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7D2BCD" w:rsidRDefault="007D2BCD" w:rsidP="002F03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7</w:t>
      </w:r>
    </w:p>
    <w:p w:rsidR="00183B61" w:rsidRDefault="00183B61" w:rsidP="0073085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3C21D59" wp14:editId="38ECBAE5">
            <wp:extent cx="4972050" cy="120731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02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BA9" w:rsidRDefault="00647BA9" w:rsidP="00183B6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83B61" w:rsidRDefault="00647BA9" w:rsidP="0073085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Рисунок 8</w:t>
      </w:r>
    </w:p>
    <w:p w:rsidR="00183B61" w:rsidRDefault="00183B61" w:rsidP="00183B6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42635" cy="188849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61" w:rsidRDefault="00183B61" w:rsidP="00183B6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C31D1" w:rsidRDefault="00C67D36" w:rsidP="002807A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выделения необходимых лимитов для оплаты исполнительного д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кумента пр</w:t>
      </w:r>
      <w:r w:rsidR="00A870AE">
        <w:rPr>
          <w:rFonts w:ascii="Times New Roman" w:hAnsi="Times New Roman" w:cs="Times New Roman"/>
          <w:sz w:val="28"/>
        </w:rPr>
        <w:t>исвоить бюджетное обязательство и сформировать платежное поруч</w:t>
      </w:r>
      <w:r w:rsidR="00A870AE">
        <w:rPr>
          <w:rFonts w:ascii="Times New Roman" w:hAnsi="Times New Roman" w:cs="Times New Roman"/>
          <w:sz w:val="28"/>
        </w:rPr>
        <w:t>е</w:t>
      </w:r>
      <w:r w:rsidR="00A870AE">
        <w:rPr>
          <w:rFonts w:ascii="Times New Roman" w:hAnsi="Times New Roman" w:cs="Times New Roman"/>
          <w:sz w:val="28"/>
        </w:rPr>
        <w:t>ние,</w:t>
      </w:r>
      <w:r w:rsidR="00F550F3">
        <w:rPr>
          <w:rFonts w:ascii="Times New Roman" w:hAnsi="Times New Roman" w:cs="Times New Roman"/>
          <w:sz w:val="28"/>
        </w:rPr>
        <w:t xml:space="preserve"> последовательность дальнейших действий</w:t>
      </w:r>
      <w:r w:rsidR="001B339B">
        <w:rPr>
          <w:rFonts w:ascii="Times New Roman" w:hAnsi="Times New Roman" w:cs="Times New Roman"/>
          <w:sz w:val="28"/>
        </w:rPr>
        <w:t xml:space="preserve"> аналогично процедуре, описана</w:t>
      </w:r>
      <w:r w:rsidR="00F550F3">
        <w:rPr>
          <w:rFonts w:ascii="Times New Roman" w:hAnsi="Times New Roman" w:cs="Times New Roman"/>
          <w:sz w:val="28"/>
        </w:rPr>
        <w:t xml:space="preserve"> в разделе </w:t>
      </w:r>
      <w:r>
        <w:rPr>
          <w:rFonts w:ascii="Times New Roman" w:hAnsi="Times New Roman" w:cs="Times New Roman"/>
          <w:sz w:val="28"/>
        </w:rPr>
        <w:t xml:space="preserve"> </w:t>
      </w:r>
      <w:r w:rsidR="00BF60FB">
        <w:rPr>
          <w:rFonts w:ascii="Times New Roman" w:hAnsi="Times New Roman" w:cs="Times New Roman"/>
          <w:sz w:val="28"/>
        </w:rPr>
        <w:t>«</w:t>
      </w:r>
      <w:r w:rsidR="00F550F3">
        <w:rPr>
          <w:rFonts w:ascii="Times New Roman" w:hAnsi="Times New Roman" w:cs="Times New Roman"/>
          <w:b/>
          <w:sz w:val="28"/>
        </w:rPr>
        <w:t>П</w:t>
      </w:r>
      <w:r w:rsidR="00F550F3" w:rsidRPr="00F550F3">
        <w:rPr>
          <w:rFonts w:ascii="Times New Roman" w:hAnsi="Times New Roman" w:cs="Times New Roman"/>
          <w:b/>
          <w:sz w:val="28"/>
        </w:rPr>
        <w:t>оследовательность действий при наличии лимитов для оплаты требований исполнительного документа</w:t>
      </w:r>
      <w:r w:rsidR="00BF60FB">
        <w:rPr>
          <w:rFonts w:ascii="Times New Roman" w:hAnsi="Times New Roman" w:cs="Times New Roman"/>
          <w:b/>
          <w:sz w:val="28"/>
        </w:rPr>
        <w:t>»</w:t>
      </w:r>
      <w:r w:rsidR="00A870AE" w:rsidRPr="00A870AE">
        <w:rPr>
          <w:rFonts w:ascii="Times New Roman" w:hAnsi="Times New Roman" w:cs="Times New Roman"/>
          <w:sz w:val="28"/>
        </w:rPr>
        <w:t>.</w:t>
      </w:r>
    </w:p>
    <w:p w:rsidR="00BF60FB" w:rsidRDefault="00BF60FB" w:rsidP="00BF60F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F60FB" w:rsidRDefault="00BF60FB" w:rsidP="00BF60F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F60FB">
        <w:rPr>
          <w:rFonts w:ascii="Times New Roman" w:hAnsi="Times New Roman" w:cs="Times New Roman"/>
          <w:b/>
          <w:sz w:val="28"/>
        </w:rPr>
        <w:t xml:space="preserve">Порядок действий при поступлении уведомления о поступлении </w:t>
      </w:r>
    </w:p>
    <w:p w:rsidR="00BF60FB" w:rsidRDefault="00BF60FB" w:rsidP="00BF60F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F60FB">
        <w:rPr>
          <w:rFonts w:ascii="Times New Roman" w:hAnsi="Times New Roman" w:cs="Times New Roman"/>
          <w:b/>
          <w:sz w:val="28"/>
        </w:rPr>
        <w:t>исполнительного документа</w:t>
      </w:r>
      <w:r>
        <w:rPr>
          <w:rFonts w:ascii="Times New Roman" w:hAnsi="Times New Roman" w:cs="Times New Roman"/>
          <w:b/>
          <w:sz w:val="28"/>
        </w:rPr>
        <w:t xml:space="preserve">, который </w:t>
      </w:r>
      <w:r w:rsidRPr="00BF60FB">
        <w:rPr>
          <w:rFonts w:ascii="Times New Roman" w:hAnsi="Times New Roman" w:cs="Times New Roman"/>
          <w:b/>
          <w:sz w:val="28"/>
        </w:rPr>
        <w:t>ранее оплаче</w:t>
      </w:r>
      <w:r>
        <w:rPr>
          <w:rFonts w:ascii="Times New Roman" w:hAnsi="Times New Roman" w:cs="Times New Roman"/>
          <w:b/>
          <w:sz w:val="28"/>
        </w:rPr>
        <w:t xml:space="preserve">н </w:t>
      </w:r>
    </w:p>
    <w:p w:rsidR="00BF60FB" w:rsidRPr="00BF60FB" w:rsidRDefault="00BF60FB" w:rsidP="00BF60F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F60FB" w:rsidRDefault="00C67D36" w:rsidP="002807A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Если</w:t>
      </w:r>
      <w:r w:rsidR="00CA1148">
        <w:rPr>
          <w:rFonts w:ascii="Times New Roman" w:hAnsi="Times New Roman" w:cs="Times New Roman"/>
          <w:sz w:val="28"/>
        </w:rPr>
        <w:t xml:space="preserve"> </w:t>
      </w:r>
      <w:r w:rsidR="00CA1148" w:rsidRPr="00CA1148">
        <w:rPr>
          <w:rFonts w:ascii="Times New Roman" w:hAnsi="Times New Roman" w:cs="Times New Roman"/>
          <w:sz w:val="28"/>
        </w:rPr>
        <w:t>решения инспекции федеральной налоговой службы</w:t>
      </w:r>
      <w:r w:rsidR="00E227FD">
        <w:rPr>
          <w:rFonts w:ascii="Times New Roman" w:hAnsi="Times New Roman" w:cs="Times New Roman"/>
          <w:sz w:val="28"/>
        </w:rPr>
        <w:t>, во</w:t>
      </w:r>
      <w:r w:rsidR="00CA1148">
        <w:rPr>
          <w:rFonts w:ascii="Times New Roman" w:hAnsi="Times New Roman" w:cs="Times New Roman"/>
          <w:sz w:val="28"/>
        </w:rPr>
        <w:t xml:space="preserve"> исполнение которого сформировано уведомление</w:t>
      </w:r>
      <w:r w:rsidR="00CA1148" w:rsidRPr="00CA1148">
        <w:rPr>
          <w:rFonts w:ascii="Times New Roman" w:hAnsi="Times New Roman" w:cs="Times New Roman"/>
          <w:sz w:val="28"/>
        </w:rPr>
        <w:t xml:space="preserve"> о поступлении исполнительного документа</w:t>
      </w:r>
      <w:r w:rsidR="00E227FD">
        <w:rPr>
          <w:rFonts w:ascii="Times New Roman" w:hAnsi="Times New Roman" w:cs="Times New Roman"/>
          <w:sz w:val="28"/>
        </w:rPr>
        <w:t>,</w:t>
      </w:r>
      <w:r w:rsidR="00CA1148" w:rsidRPr="00CA1148">
        <w:rPr>
          <w:rFonts w:ascii="Times New Roman" w:hAnsi="Times New Roman" w:cs="Times New Roman"/>
          <w:sz w:val="28"/>
        </w:rPr>
        <w:t xml:space="preserve"> оплачено ранее самостоятельно банковским чеком</w:t>
      </w:r>
      <w:r w:rsidR="00CA1148">
        <w:rPr>
          <w:rFonts w:ascii="Times New Roman" w:hAnsi="Times New Roman" w:cs="Times New Roman"/>
          <w:sz w:val="28"/>
        </w:rPr>
        <w:t xml:space="preserve"> (иным платежным документом)</w:t>
      </w:r>
      <w:r w:rsidR="00CA1148" w:rsidRPr="00CA1148">
        <w:rPr>
          <w:rFonts w:ascii="Times New Roman" w:hAnsi="Times New Roman" w:cs="Times New Roman"/>
          <w:sz w:val="28"/>
        </w:rPr>
        <w:t>, то при заполнении информации об источнике образования задолженности в коло</w:t>
      </w:r>
      <w:r w:rsidR="00CA1148" w:rsidRPr="00CA1148">
        <w:rPr>
          <w:rFonts w:ascii="Times New Roman" w:hAnsi="Times New Roman" w:cs="Times New Roman"/>
          <w:sz w:val="28"/>
        </w:rPr>
        <w:t>н</w:t>
      </w:r>
      <w:r w:rsidR="00CA1148" w:rsidRPr="00CA1148">
        <w:rPr>
          <w:rFonts w:ascii="Times New Roman" w:hAnsi="Times New Roman" w:cs="Times New Roman"/>
          <w:sz w:val="28"/>
        </w:rPr>
        <w:t>ке «Примечание» необходимо ввести текст о том, что оплата была произведена банковским чеком</w:t>
      </w:r>
      <w:r w:rsidR="00CA1148">
        <w:rPr>
          <w:rFonts w:ascii="Times New Roman" w:hAnsi="Times New Roman" w:cs="Times New Roman"/>
          <w:sz w:val="28"/>
        </w:rPr>
        <w:t xml:space="preserve"> (иным платежным документом)</w:t>
      </w:r>
      <w:r w:rsidR="00CA1148" w:rsidRPr="00CA1148">
        <w:rPr>
          <w:rFonts w:ascii="Times New Roman" w:hAnsi="Times New Roman" w:cs="Times New Roman"/>
          <w:sz w:val="28"/>
        </w:rPr>
        <w:t>, далее по схеме заполнить «И</w:t>
      </w:r>
      <w:r w:rsidR="00CA1148" w:rsidRPr="00CA1148">
        <w:rPr>
          <w:rFonts w:ascii="Times New Roman" w:hAnsi="Times New Roman" w:cs="Times New Roman"/>
          <w:sz w:val="28"/>
        </w:rPr>
        <w:t>н</w:t>
      </w:r>
      <w:r w:rsidR="00CA1148" w:rsidRPr="00CA1148">
        <w:rPr>
          <w:rFonts w:ascii="Times New Roman" w:hAnsi="Times New Roman" w:cs="Times New Roman"/>
          <w:sz w:val="28"/>
        </w:rPr>
        <w:t>формацию об источнике образования задолженности» отправить ее в</w:t>
      </w:r>
      <w:proofErr w:type="gramEnd"/>
      <w:r w:rsidR="00CA1148" w:rsidRPr="00CA1148">
        <w:rPr>
          <w:rFonts w:ascii="Times New Roman" w:hAnsi="Times New Roman" w:cs="Times New Roman"/>
          <w:sz w:val="28"/>
        </w:rPr>
        <w:t xml:space="preserve"> АС Бюджет, а после этого на панели инструментов выбрать операцию «Создать уведомление» выбрать тип «Уведомление об оплате» в нем заполнить данные, включая общую сумму решения налогового органа, при</w:t>
      </w:r>
      <w:r w:rsidR="000C2E77">
        <w:rPr>
          <w:rFonts w:ascii="Times New Roman" w:hAnsi="Times New Roman" w:cs="Times New Roman"/>
          <w:sz w:val="28"/>
        </w:rPr>
        <w:t xml:space="preserve">вязать к строчке </w:t>
      </w:r>
      <w:r w:rsidR="00CA1148" w:rsidRPr="00CA1148">
        <w:rPr>
          <w:rFonts w:ascii="Times New Roman" w:hAnsi="Times New Roman" w:cs="Times New Roman"/>
          <w:sz w:val="28"/>
        </w:rPr>
        <w:t>сканированные чеки</w:t>
      </w:r>
      <w:r w:rsidR="000C2E77">
        <w:rPr>
          <w:rFonts w:ascii="Times New Roman" w:hAnsi="Times New Roman" w:cs="Times New Roman"/>
          <w:sz w:val="28"/>
        </w:rPr>
        <w:t>, по</w:t>
      </w:r>
      <w:r w:rsidR="000C2E77">
        <w:rPr>
          <w:rFonts w:ascii="Times New Roman" w:hAnsi="Times New Roman" w:cs="Times New Roman"/>
          <w:sz w:val="28"/>
        </w:rPr>
        <w:t>д</w:t>
      </w:r>
      <w:r w:rsidR="000C2E77">
        <w:rPr>
          <w:rFonts w:ascii="Times New Roman" w:hAnsi="Times New Roman" w:cs="Times New Roman"/>
          <w:sz w:val="28"/>
        </w:rPr>
        <w:t>тверждающие оплату</w:t>
      </w:r>
      <w:r w:rsidR="00CA1148" w:rsidRPr="00CA1148">
        <w:rPr>
          <w:rFonts w:ascii="Times New Roman" w:hAnsi="Times New Roman" w:cs="Times New Roman"/>
          <w:sz w:val="28"/>
        </w:rPr>
        <w:t>,  далее необходимо перевести</w:t>
      </w:r>
      <w:r w:rsidR="000C2E77">
        <w:rPr>
          <w:rFonts w:ascii="Times New Roman" w:hAnsi="Times New Roman" w:cs="Times New Roman"/>
          <w:sz w:val="28"/>
        </w:rPr>
        <w:t xml:space="preserve"> документ </w:t>
      </w:r>
      <w:r w:rsidR="00CA1148" w:rsidRPr="00CA1148">
        <w:rPr>
          <w:rFonts w:ascii="Times New Roman" w:hAnsi="Times New Roman" w:cs="Times New Roman"/>
          <w:sz w:val="28"/>
        </w:rPr>
        <w:t xml:space="preserve"> в состояние «К оплате» и отправить информацию </w:t>
      </w:r>
      <w:proofErr w:type="gramStart"/>
      <w:r w:rsidR="00CA1148" w:rsidRPr="00CA1148">
        <w:rPr>
          <w:rFonts w:ascii="Times New Roman" w:hAnsi="Times New Roman" w:cs="Times New Roman"/>
          <w:sz w:val="28"/>
        </w:rPr>
        <w:t>в</w:t>
      </w:r>
      <w:proofErr w:type="gramEnd"/>
      <w:r w:rsidR="00CA1148" w:rsidRPr="00CA1148">
        <w:rPr>
          <w:rFonts w:ascii="Times New Roman" w:hAnsi="Times New Roman" w:cs="Times New Roman"/>
          <w:sz w:val="28"/>
        </w:rPr>
        <w:t xml:space="preserve"> </w:t>
      </w:r>
      <w:proofErr w:type="gramStart"/>
      <w:r w:rsidR="00CA1148" w:rsidRPr="00CA1148">
        <w:rPr>
          <w:rFonts w:ascii="Times New Roman" w:hAnsi="Times New Roman" w:cs="Times New Roman"/>
          <w:sz w:val="28"/>
        </w:rPr>
        <w:t>АС</w:t>
      </w:r>
      <w:proofErr w:type="gramEnd"/>
      <w:r w:rsidR="00CA1148" w:rsidRPr="00CA1148">
        <w:rPr>
          <w:rFonts w:ascii="Times New Roman" w:hAnsi="Times New Roman" w:cs="Times New Roman"/>
          <w:sz w:val="28"/>
        </w:rPr>
        <w:t xml:space="preserve"> Бюджет.</w:t>
      </w:r>
    </w:p>
    <w:p w:rsidR="00D8555D" w:rsidRDefault="00803E60" w:rsidP="00D8555D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того как специалист</w:t>
      </w:r>
      <w:r w:rsidR="00D8555D">
        <w:rPr>
          <w:rFonts w:ascii="Times New Roman" w:hAnsi="Times New Roman" w:cs="Times New Roman"/>
          <w:sz w:val="28"/>
        </w:rPr>
        <w:t xml:space="preserve"> департамента </w:t>
      </w:r>
      <w:proofErr w:type="gramStart"/>
      <w:r w:rsidR="00D8555D">
        <w:rPr>
          <w:rFonts w:ascii="Times New Roman" w:hAnsi="Times New Roman" w:cs="Times New Roman"/>
          <w:sz w:val="28"/>
        </w:rPr>
        <w:t>в</w:t>
      </w:r>
      <w:proofErr w:type="gramEnd"/>
      <w:r w:rsidR="00D8555D">
        <w:rPr>
          <w:rFonts w:ascii="Times New Roman" w:hAnsi="Times New Roman" w:cs="Times New Roman"/>
          <w:sz w:val="28"/>
        </w:rPr>
        <w:t xml:space="preserve"> </w:t>
      </w:r>
      <w:proofErr w:type="gramStart"/>
      <w:r w:rsidR="00D8555D">
        <w:rPr>
          <w:rFonts w:ascii="Times New Roman" w:hAnsi="Times New Roman" w:cs="Times New Roman"/>
          <w:sz w:val="28"/>
        </w:rPr>
        <w:t>АС</w:t>
      </w:r>
      <w:proofErr w:type="gramEnd"/>
      <w:r w:rsidR="00D8555D">
        <w:rPr>
          <w:rFonts w:ascii="Times New Roman" w:hAnsi="Times New Roman" w:cs="Times New Roman"/>
          <w:sz w:val="28"/>
        </w:rPr>
        <w:t xml:space="preserve"> Бюджет</w:t>
      </w:r>
      <w:r>
        <w:rPr>
          <w:rFonts w:ascii="Times New Roman" w:hAnsi="Times New Roman" w:cs="Times New Roman"/>
          <w:sz w:val="28"/>
        </w:rPr>
        <w:t xml:space="preserve"> проверит </w:t>
      </w:r>
      <w:r w:rsidR="00D8555D">
        <w:rPr>
          <w:rFonts w:ascii="Times New Roman" w:hAnsi="Times New Roman" w:cs="Times New Roman"/>
          <w:sz w:val="28"/>
        </w:rPr>
        <w:t>прикре</w:t>
      </w:r>
      <w:r w:rsidR="00D8555D">
        <w:rPr>
          <w:rFonts w:ascii="Times New Roman" w:hAnsi="Times New Roman" w:cs="Times New Roman"/>
          <w:sz w:val="28"/>
        </w:rPr>
        <w:t>п</w:t>
      </w:r>
      <w:r w:rsidR="00D8555D">
        <w:rPr>
          <w:rFonts w:ascii="Times New Roman" w:hAnsi="Times New Roman" w:cs="Times New Roman"/>
          <w:sz w:val="28"/>
        </w:rPr>
        <w:t xml:space="preserve">ленные </w:t>
      </w:r>
      <w:r w:rsidR="000C2E77">
        <w:rPr>
          <w:rFonts w:ascii="Times New Roman" w:hAnsi="Times New Roman" w:cs="Times New Roman"/>
          <w:sz w:val="28"/>
        </w:rPr>
        <w:t xml:space="preserve">к строчке </w:t>
      </w:r>
      <w:r w:rsidR="00D8555D">
        <w:rPr>
          <w:rFonts w:ascii="Times New Roman" w:hAnsi="Times New Roman" w:cs="Times New Roman"/>
          <w:sz w:val="28"/>
        </w:rPr>
        <w:t xml:space="preserve">чеки </w:t>
      </w:r>
      <w:r w:rsidR="00D8555D" w:rsidRPr="00D8555D">
        <w:rPr>
          <w:rFonts w:ascii="Times New Roman" w:hAnsi="Times New Roman" w:cs="Times New Roman"/>
          <w:sz w:val="28"/>
        </w:rPr>
        <w:t xml:space="preserve">на надлежащие назначение платежа и соответствие сумм, указанных в платежном поручении </w:t>
      </w:r>
      <w:r w:rsidR="000C2E77">
        <w:rPr>
          <w:rFonts w:ascii="Times New Roman" w:hAnsi="Times New Roman" w:cs="Times New Roman"/>
          <w:sz w:val="28"/>
        </w:rPr>
        <w:t>данным</w:t>
      </w:r>
      <w:r w:rsidR="00D855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решения налогового ор</w:t>
      </w:r>
      <w:r w:rsidR="000C2E77">
        <w:rPr>
          <w:rFonts w:ascii="Times New Roman" w:hAnsi="Times New Roman" w:cs="Times New Roman"/>
          <w:sz w:val="28"/>
        </w:rPr>
        <w:t>гана</w:t>
      </w:r>
      <w:r w:rsidR="00D8555D">
        <w:rPr>
          <w:rFonts w:ascii="Times New Roman" w:hAnsi="Times New Roman" w:cs="Times New Roman"/>
          <w:sz w:val="28"/>
        </w:rPr>
        <w:t>,</w:t>
      </w:r>
      <w:r w:rsidR="00D8555D" w:rsidRPr="00D8555D">
        <w:rPr>
          <w:rFonts w:ascii="Times New Roman" w:hAnsi="Times New Roman" w:cs="Times New Roman"/>
          <w:sz w:val="28"/>
        </w:rPr>
        <w:t xml:space="preserve"> документ </w:t>
      </w:r>
      <w:r w:rsidR="00D8555D">
        <w:rPr>
          <w:rFonts w:ascii="Times New Roman" w:hAnsi="Times New Roman" w:cs="Times New Roman"/>
          <w:sz w:val="28"/>
        </w:rPr>
        <w:t xml:space="preserve">переводится специалистом департамента </w:t>
      </w:r>
      <w:r w:rsidR="00D8555D" w:rsidRPr="00D8555D">
        <w:rPr>
          <w:rFonts w:ascii="Times New Roman" w:hAnsi="Times New Roman" w:cs="Times New Roman"/>
          <w:sz w:val="28"/>
        </w:rPr>
        <w:t>в статус «Оплачен».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C67D36" w:rsidRDefault="00803E60" w:rsidP="002807A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же образом происходит оплата исполнительных документов, оплата по которым прошла в </w:t>
      </w:r>
      <w:r w:rsidR="00D8555D">
        <w:rPr>
          <w:rFonts w:ascii="Times New Roman" w:hAnsi="Times New Roman" w:cs="Times New Roman"/>
          <w:sz w:val="28"/>
        </w:rPr>
        <w:t>предыдущем финансовом году</w:t>
      </w:r>
      <w:r>
        <w:rPr>
          <w:rFonts w:ascii="Times New Roman" w:hAnsi="Times New Roman" w:cs="Times New Roman"/>
          <w:sz w:val="28"/>
        </w:rPr>
        <w:t xml:space="preserve">, только при этом </w:t>
      </w:r>
      <w:r w:rsidR="000C2E77">
        <w:rPr>
          <w:rFonts w:ascii="Times New Roman" w:hAnsi="Times New Roman" w:cs="Times New Roman"/>
          <w:sz w:val="28"/>
        </w:rPr>
        <w:t xml:space="preserve">к строчке привязываются </w:t>
      </w:r>
      <w:r>
        <w:rPr>
          <w:rFonts w:ascii="Times New Roman" w:hAnsi="Times New Roman" w:cs="Times New Roman"/>
          <w:sz w:val="28"/>
        </w:rPr>
        <w:t>скан</w:t>
      </w:r>
      <w:r w:rsidR="000C2E77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платежн</w:t>
      </w:r>
      <w:r w:rsidR="000C2E77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поручени</w:t>
      </w:r>
      <w:r w:rsidR="000C2E77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. Все остальные действия аналогичны.</w:t>
      </w:r>
    </w:p>
    <w:p w:rsidR="00316FB2" w:rsidRDefault="00316FB2" w:rsidP="00316FB2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316FB2">
        <w:rPr>
          <w:rFonts w:ascii="Times New Roman" w:hAnsi="Times New Roman" w:cs="Times New Roman"/>
          <w:sz w:val="28"/>
        </w:rPr>
        <w:t>В случае если привязанный к строчке скан чека (платежного документа) не содержит ссылку на решение налогового органа и не возможно идентифицировать, что платеж произведен в целях оплаты решения налогового органа указанного в уведомлении о поступлении исполнительного документа, то помимо скана чека (платежного документа) к строчке привязываются сканы писем от налоговых орг</w:t>
      </w:r>
      <w:r w:rsidRPr="00316FB2">
        <w:rPr>
          <w:rFonts w:ascii="Times New Roman" w:hAnsi="Times New Roman" w:cs="Times New Roman"/>
          <w:sz w:val="28"/>
        </w:rPr>
        <w:t>а</w:t>
      </w:r>
      <w:r w:rsidRPr="00316FB2">
        <w:rPr>
          <w:rFonts w:ascii="Times New Roman" w:hAnsi="Times New Roman" w:cs="Times New Roman"/>
          <w:sz w:val="28"/>
        </w:rPr>
        <w:t>нов (взыскателей)  подтверждаю</w:t>
      </w:r>
      <w:r>
        <w:rPr>
          <w:rFonts w:ascii="Times New Roman" w:hAnsi="Times New Roman" w:cs="Times New Roman"/>
          <w:sz w:val="28"/>
        </w:rPr>
        <w:t>щих</w:t>
      </w:r>
      <w:r w:rsidR="0086471F">
        <w:rPr>
          <w:rFonts w:ascii="Times New Roman" w:hAnsi="Times New Roman" w:cs="Times New Roman"/>
          <w:sz w:val="28"/>
        </w:rPr>
        <w:t>, что денежные средства в счет оплаты пол</w:t>
      </w:r>
      <w:r w:rsidR="0086471F">
        <w:rPr>
          <w:rFonts w:ascii="Times New Roman" w:hAnsi="Times New Roman" w:cs="Times New Roman"/>
          <w:sz w:val="28"/>
        </w:rPr>
        <w:t>у</w:t>
      </w:r>
      <w:r w:rsidR="0086471F">
        <w:rPr>
          <w:rFonts w:ascii="Times New Roman" w:hAnsi="Times New Roman" w:cs="Times New Roman"/>
          <w:sz w:val="28"/>
        </w:rPr>
        <w:t>чены</w:t>
      </w:r>
      <w:r w:rsidRPr="00316FB2">
        <w:rPr>
          <w:rFonts w:ascii="Times New Roman" w:hAnsi="Times New Roman" w:cs="Times New Roman"/>
          <w:sz w:val="28"/>
        </w:rPr>
        <w:t>.</w:t>
      </w:r>
      <w:proofErr w:type="gramEnd"/>
    </w:p>
    <w:p w:rsidR="00D8555D" w:rsidRDefault="00D8555D" w:rsidP="002807A7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8002D9" w:rsidRDefault="008002D9" w:rsidP="000C2E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002D9">
        <w:rPr>
          <w:rFonts w:ascii="Times New Roman" w:hAnsi="Times New Roman" w:cs="Times New Roman"/>
          <w:b/>
          <w:sz w:val="28"/>
        </w:rPr>
        <w:t xml:space="preserve">Особенности исполнения исполнительных документов, содержащих </w:t>
      </w:r>
    </w:p>
    <w:p w:rsidR="008002D9" w:rsidRDefault="008002D9" w:rsidP="000C2E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002D9">
        <w:rPr>
          <w:rFonts w:ascii="Times New Roman" w:hAnsi="Times New Roman" w:cs="Times New Roman"/>
          <w:b/>
          <w:sz w:val="28"/>
        </w:rPr>
        <w:t xml:space="preserve">требования о выплате процентов, после погашения </w:t>
      </w:r>
    </w:p>
    <w:p w:rsidR="008002D9" w:rsidRDefault="008002D9" w:rsidP="00316F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002D9">
        <w:rPr>
          <w:rFonts w:ascii="Times New Roman" w:hAnsi="Times New Roman" w:cs="Times New Roman"/>
          <w:b/>
          <w:sz w:val="28"/>
        </w:rPr>
        <w:t>основной суммы долга</w:t>
      </w:r>
    </w:p>
    <w:p w:rsidR="00146D5D" w:rsidRPr="00316FB2" w:rsidRDefault="00146D5D" w:rsidP="00316F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002D9" w:rsidRDefault="000C2E77" w:rsidP="000C2E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 </w:t>
      </w:r>
      <w:proofErr w:type="gramStart"/>
      <w:r>
        <w:rPr>
          <w:rFonts w:ascii="Times New Roman" w:hAnsi="Times New Roman" w:cs="Times New Roman"/>
          <w:sz w:val="28"/>
        </w:rPr>
        <w:t>случае</w:t>
      </w:r>
      <w:proofErr w:type="gramEnd"/>
      <w:r>
        <w:rPr>
          <w:rFonts w:ascii="Times New Roman" w:hAnsi="Times New Roman" w:cs="Times New Roman"/>
          <w:sz w:val="28"/>
        </w:rPr>
        <w:t xml:space="preserve">, если </w:t>
      </w:r>
      <w:r w:rsidR="00503FB1" w:rsidRPr="00503FB1">
        <w:rPr>
          <w:rFonts w:ascii="Times New Roman" w:hAnsi="Times New Roman" w:cs="Times New Roman"/>
          <w:sz w:val="28"/>
        </w:rPr>
        <w:t xml:space="preserve">исполнительный документ содержит </w:t>
      </w:r>
      <w:r w:rsidR="008002D9">
        <w:rPr>
          <w:rFonts w:ascii="Times New Roman" w:hAnsi="Times New Roman" w:cs="Times New Roman"/>
          <w:sz w:val="28"/>
        </w:rPr>
        <w:t xml:space="preserve">требования о </w:t>
      </w:r>
      <w:r w:rsidR="00503FB1" w:rsidRPr="00503FB1">
        <w:rPr>
          <w:rFonts w:ascii="Times New Roman" w:hAnsi="Times New Roman" w:cs="Times New Roman"/>
          <w:sz w:val="28"/>
        </w:rPr>
        <w:t>расчет</w:t>
      </w:r>
      <w:r w:rsidR="008002D9">
        <w:rPr>
          <w:rFonts w:ascii="Times New Roman" w:hAnsi="Times New Roman" w:cs="Times New Roman"/>
          <w:sz w:val="28"/>
        </w:rPr>
        <w:t>е</w:t>
      </w:r>
      <w:r w:rsidR="00503FB1" w:rsidRPr="00503FB1">
        <w:rPr>
          <w:rFonts w:ascii="Times New Roman" w:hAnsi="Times New Roman" w:cs="Times New Roman"/>
          <w:sz w:val="28"/>
        </w:rPr>
        <w:t xml:space="preserve"> пени после погашения основного долга</w:t>
      </w:r>
      <w:r w:rsidR="00183B61" w:rsidRPr="00183B61">
        <w:rPr>
          <w:rFonts w:ascii="Times New Roman" w:hAnsi="Times New Roman" w:cs="Times New Roman"/>
          <w:sz w:val="28"/>
        </w:rPr>
        <w:t xml:space="preserve">, </w:t>
      </w:r>
      <w:r w:rsidR="00183B61">
        <w:rPr>
          <w:rFonts w:ascii="Times New Roman" w:hAnsi="Times New Roman" w:cs="Times New Roman"/>
          <w:sz w:val="28"/>
        </w:rPr>
        <w:t xml:space="preserve">то </w:t>
      </w:r>
      <w:r>
        <w:rPr>
          <w:rFonts w:ascii="Times New Roman" w:hAnsi="Times New Roman" w:cs="Times New Roman"/>
          <w:sz w:val="28"/>
        </w:rPr>
        <w:t>в</w:t>
      </w:r>
      <w:r w:rsidR="00503FB1">
        <w:rPr>
          <w:rFonts w:ascii="Times New Roman" w:hAnsi="Times New Roman" w:cs="Times New Roman"/>
          <w:sz w:val="28"/>
        </w:rPr>
        <w:t xml:space="preserve"> уведомлени</w:t>
      </w:r>
      <w:r>
        <w:rPr>
          <w:rFonts w:ascii="Times New Roman" w:hAnsi="Times New Roman" w:cs="Times New Roman"/>
          <w:sz w:val="28"/>
        </w:rPr>
        <w:t>и</w:t>
      </w:r>
      <w:r w:rsidR="00503FB1">
        <w:rPr>
          <w:rFonts w:ascii="Times New Roman" w:hAnsi="Times New Roman" w:cs="Times New Roman"/>
          <w:sz w:val="28"/>
        </w:rPr>
        <w:t xml:space="preserve"> о поступлении исполн</w:t>
      </w:r>
      <w:r w:rsidR="00503FB1">
        <w:rPr>
          <w:rFonts w:ascii="Times New Roman" w:hAnsi="Times New Roman" w:cs="Times New Roman"/>
          <w:sz w:val="28"/>
        </w:rPr>
        <w:t>и</w:t>
      </w:r>
      <w:r w:rsidR="00503FB1">
        <w:rPr>
          <w:rFonts w:ascii="Times New Roman" w:hAnsi="Times New Roman" w:cs="Times New Roman"/>
          <w:sz w:val="28"/>
        </w:rPr>
        <w:t>тельного документа будет заполнена колонка «Примечание», в которой будет с</w:t>
      </w:r>
      <w:r w:rsidR="00503FB1">
        <w:rPr>
          <w:rFonts w:ascii="Times New Roman" w:hAnsi="Times New Roman" w:cs="Times New Roman"/>
          <w:sz w:val="28"/>
        </w:rPr>
        <w:t>о</w:t>
      </w:r>
      <w:r w:rsidR="00503FB1">
        <w:rPr>
          <w:rFonts w:ascii="Times New Roman" w:hAnsi="Times New Roman" w:cs="Times New Roman"/>
          <w:sz w:val="28"/>
        </w:rPr>
        <w:t>держаться информация о</w:t>
      </w:r>
      <w:r w:rsidR="008002D9">
        <w:rPr>
          <w:rFonts w:ascii="Times New Roman" w:hAnsi="Times New Roman" w:cs="Times New Roman"/>
          <w:sz w:val="28"/>
        </w:rPr>
        <w:t xml:space="preserve"> необходимости </w:t>
      </w:r>
      <w:r w:rsidR="00503FB1">
        <w:rPr>
          <w:rFonts w:ascii="Times New Roman" w:hAnsi="Times New Roman" w:cs="Times New Roman"/>
          <w:sz w:val="28"/>
        </w:rPr>
        <w:t>расчет</w:t>
      </w:r>
      <w:r w:rsidR="008002D9">
        <w:rPr>
          <w:rFonts w:ascii="Times New Roman" w:hAnsi="Times New Roman" w:cs="Times New Roman"/>
          <w:sz w:val="28"/>
        </w:rPr>
        <w:t>а</w:t>
      </w:r>
      <w:r w:rsidR="00503FB1">
        <w:rPr>
          <w:rFonts w:ascii="Times New Roman" w:hAnsi="Times New Roman" w:cs="Times New Roman"/>
          <w:sz w:val="28"/>
        </w:rPr>
        <w:t xml:space="preserve"> пени</w:t>
      </w:r>
      <w:r w:rsidR="006E5A16">
        <w:rPr>
          <w:rFonts w:ascii="Times New Roman" w:hAnsi="Times New Roman" w:cs="Times New Roman"/>
          <w:sz w:val="28"/>
        </w:rPr>
        <w:t xml:space="preserve"> (приложение 1)</w:t>
      </w:r>
      <w:r w:rsidR="00503FB1">
        <w:rPr>
          <w:rFonts w:ascii="Times New Roman" w:hAnsi="Times New Roman" w:cs="Times New Roman"/>
          <w:sz w:val="28"/>
        </w:rPr>
        <w:t xml:space="preserve">. </w:t>
      </w:r>
    </w:p>
    <w:p w:rsidR="0014075D" w:rsidRDefault="00503FB1" w:rsidP="000C2E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Порядок действий </w:t>
      </w:r>
      <w:r w:rsidR="00BF516E">
        <w:rPr>
          <w:rFonts w:ascii="Times New Roman" w:hAnsi="Times New Roman" w:cs="Times New Roman"/>
          <w:sz w:val="28"/>
        </w:rPr>
        <w:t>при исполнении такого</w:t>
      </w:r>
      <w:r w:rsidR="00BF516E" w:rsidRPr="00BF516E">
        <w:rPr>
          <w:rFonts w:ascii="Times New Roman" w:hAnsi="Times New Roman" w:cs="Times New Roman"/>
          <w:sz w:val="28"/>
        </w:rPr>
        <w:t xml:space="preserve"> уведомлени</w:t>
      </w:r>
      <w:r w:rsidR="00BF516E">
        <w:rPr>
          <w:rFonts w:ascii="Times New Roman" w:hAnsi="Times New Roman" w:cs="Times New Roman"/>
          <w:sz w:val="28"/>
        </w:rPr>
        <w:t>я</w:t>
      </w:r>
      <w:r w:rsidR="00BF516E" w:rsidRPr="00BF516E">
        <w:rPr>
          <w:rFonts w:ascii="Times New Roman" w:hAnsi="Times New Roman" w:cs="Times New Roman"/>
          <w:sz w:val="28"/>
        </w:rPr>
        <w:t xml:space="preserve"> о поступлени</w:t>
      </w:r>
      <w:r w:rsidR="00BF516E">
        <w:rPr>
          <w:rFonts w:ascii="Times New Roman" w:hAnsi="Times New Roman" w:cs="Times New Roman"/>
          <w:sz w:val="28"/>
        </w:rPr>
        <w:t>и</w:t>
      </w:r>
      <w:r w:rsidR="00BF516E" w:rsidRPr="00BF516E">
        <w:rPr>
          <w:rFonts w:ascii="Times New Roman" w:hAnsi="Times New Roman" w:cs="Times New Roman"/>
          <w:sz w:val="28"/>
        </w:rPr>
        <w:t xml:space="preserve"> и</w:t>
      </w:r>
      <w:r w:rsidR="00BF516E" w:rsidRPr="00BF516E">
        <w:rPr>
          <w:rFonts w:ascii="Times New Roman" w:hAnsi="Times New Roman" w:cs="Times New Roman"/>
          <w:sz w:val="28"/>
        </w:rPr>
        <w:t>с</w:t>
      </w:r>
      <w:r w:rsidR="00BF516E" w:rsidRPr="00BF516E">
        <w:rPr>
          <w:rFonts w:ascii="Times New Roman" w:hAnsi="Times New Roman" w:cs="Times New Roman"/>
          <w:sz w:val="28"/>
        </w:rPr>
        <w:t>полнительного документа</w:t>
      </w:r>
      <w:r w:rsidR="00BF51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аналогичен, с действиями</w:t>
      </w:r>
      <w:r w:rsidR="00BF516E">
        <w:rPr>
          <w:rFonts w:ascii="Times New Roman" w:hAnsi="Times New Roman" w:cs="Times New Roman"/>
          <w:sz w:val="28"/>
        </w:rPr>
        <w:t xml:space="preserve"> описанным в разделах выше</w:t>
      </w:r>
      <w:r>
        <w:rPr>
          <w:rFonts w:ascii="Times New Roman" w:hAnsi="Times New Roman" w:cs="Times New Roman"/>
          <w:sz w:val="28"/>
        </w:rPr>
        <w:t>, после того как будет присвоено бюджетное обязательство</w:t>
      </w:r>
      <w:r w:rsidR="0014075D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прикреплено плате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ное поручение</w:t>
      </w:r>
      <w:r w:rsidR="00B1481C">
        <w:rPr>
          <w:rFonts w:ascii="Times New Roman" w:hAnsi="Times New Roman" w:cs="Times New Roman"/>
          <w:sz w:val="28"/>
        </w:rPr>
        <w:t xml:space="preserve"> на полную оплату</w:t>
      </w:r>
      <w:r w:rsidR="00BF516E">
        <w:rPr>
          <w:rFonts w:ascii="Times New Roman" w:hAnsi="Times New Roman" w:cs="Times New Roman"/>
          <w:sz w:val="28"/>
        </w:rPr>
        <w:t xml:space="preserve"> основной суммы долга </w:t>
      </w:r>
      <w:r w:rsidR="00BF516E" w:rsidRPr="00BF516E">
        <w:rPr>
          <w:rFonts w:ascii="Times New Roman" w:hAnsi="Times New Roman" w:cs="Times New Roman"/>
          <w:b/>
          <w:sz w:val="28"/>
        </w:rPr>
        <w:t>(</w:t>
      </w:r>
      <w:r w:rsidR="00B1481C" w:rsidRPr="00BF516E">
        <w:rPr>
          <w:rFonts w:ascii="Times New Roman" w:hAnsi="Times New Roman" w:cs="Times New Roman"/>
          <w:b/>
          <w:sz w:val="28"/>
        </w:rPr>
        <w:t>без учета пени</w:t>
      </w:r>
      <w:r w:rsidR="00BF516E" w:rsidRPr="00BF516E">
        <w:rPr>
          <w:rFonts w:ascii="Times New Roman" w:hAnsi="Times New Roman" w:cs="Times New Roman"/>
          <w:b/>
          <w:sz w:val="28"/>
        </w:rPr>
        <w:t>)</w:t>
      </w:r>
      <w:r w:rsidRPr="00BF516E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учр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ждению необходимо предоставить в департамент финансов и налоговой политики </w:t>
      </w:r>
      <w:r w:rsidR="0014075D">
        <w:rPr>
          <w:rFonts w:ascii="Times New Roman" w:hAnsi="Times New Roman" w:cs="Times New Roman"/>
          <w:sz w:val="28"/>
        </w:rPr>
        <w:t xml:space="preserve"> на бумажном носителе </w:t>
      </w:r>
      <w:r>
        <w:rPr>
          <w:rFonts w:ascii="Times New Roman" w:hAnsi="Times New Roman" w:cs="Times New Roman"/>
          <w:sz w:val="28"/>
        </w:rPr>
        <w:t>расчет пени по ис</w:t>
      </w:r>
      <w:r w:rsidR="00B1481C">
        <w:rPr>
          <w:rFonts w:ascii="Times New Roman" w:hAnsi="Times New Roman" w:cs="Times New Roman"/>
          <w:sz w:val="28"/>
        </w:rPr>
        <w:t>полнительному документу</w:t>
      </w:r>
      <w:r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E21774" w:rsidRDefault="0014075D" w:rsidP="000C2E7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департамента</w:t>
      </w:r>
      <w:r w:rsidR="00646CF9">
        <w:rPr>
          <w:rFonts w:ascii="Times New Roman" w:hAnsi="Times New Roman" w:cs="Times New Roman"/>
          <w:sz w:val="28"/>
        </w:rPr>
        <w:t xml:space="preserve"> расс</w:t>
      </w:r>
      <w:r w:rsidR="0078508B">
        <w:rPr>
          <w:rFonts w:ascii="Times New Roman" w:hAnsi="Times New Roman" w:cs="Times New Roman"/>
          <w:sz w:val="28"/>
        </w:rPr>
        <w:t>матривает представленный расчет и в случае</w:t>
      </w:r>
      <w:r w:rsidR="00590B69">
        <w:rPr>
          <w:rFonts w:ascii="Times New Roman" w:hAnsi="Times New Roman" w:cs="Times New Roman"/>
          <w:sz w:val="28"/>
        </w:rPr>
        <w:t xml:space="preserve"> отсутствия в расчете ошибок </w:t>
      </w:r>
      <w:r w:rsidR="0078508B">
        <w:rPr>
          <w:rFonts w:ascii="Times New Roman" w:hAnsi="Times New Roman" w:cs="Times New Roman"/>
          <w:sz w:val="28"/>
        </w:rPr>
        <w:t xml:space="preserve"> </w:t>
      </w:r>
      <w:r w:rsidR="00503FB1">
        <w:rPr>
          <w:rFonts w:ascii="Times New Roman" w:hAnsi="Times New Roman" w:cs="Times New Roman"/>
          <w:sz w:val="28"/>
        </w:rPr>
        <w:t>уточн</w:t>
      </w:r>
      <w:r w:rsidR="002D5F01">
        <w:rPr>
          <w:rFonts w:ascii="Times New Roman" w:hAnsi="Times New Roman" w:cs="Times New Roman"/>
          <w:sz w:val="28"/>
        </w:rPr>
        <w:t>яет ранее направленное Уведомление о посту</w:t>
      </w:r>
      <w:r w:rsidR="002D5F01">
        <w:rPr>
          <w:rFonts w:ascii="Times New Roman" w:hAnsi="Times New Roman" w:cs="Times New Roman"/>
          <w:sz w:val="28"/>
        </w:rPr>
        <w:t>п</w:t>
      </w:r>
      <w:r w:rsidR="002D5F01">
        <w:rPr>
          <w:rFonts w:ascii="Times New Roman" w:hAnsi="Times New Roman" w:cs="Times New Roman"/>
          <w:sz w:val="28"/>
        </w:rPr>
        <w:t>лении исполнительного документа</w:t>
      </w:r>
      <w:r w:rsidR="00503FB1">
        <w:rPr>
          <w:rFonts w:ascii="Times New Roman" w:hAnsi="Times New Roman" w:cs="Times New Roman"/>
          <w:sz w:val="28"/>
        </w:rPr>
        <w:t xml:space="preserve">. </w:t>
      </w:r>
      <w:r w:rsidR="00E21774">
        <w:rPr>
          <w:rFonts w:ascii="Times New Roman" w:hAnsi="Times New Roman" w:cs="Times New Roman"/>
          <w:sz w:val="28"/>
        </w:rPr>
        <w:t>При этом в</w:t>
      </w:r>
      <w:r w:rsidR="00503FB1">
        <w:rPr>
          <w:rFonts w:ascii="Times New Roman" w:hAnsi="Times New Roman" w:cs="Times New Roman"/>
          <w:sz w:val="28"/>
        </w:rPr>
        <w:t xml:space="preserve"> интерфейсе «исполнительные л</w:t>
      </w:r>
      <w:r w:rsidR="00503FB1">
        <w:rPr>
          <w:rFonts w:ascii="Times New Roman" w:hAnsi="Times New Roman" w:cs="Times New Roman"/>
          <w:sz w:val="28"/>
        </w:rPr>
        <w:t>и</w:t>
      </w:r>
      <w:r w:rsidR="00503FB1">
        <w:rPr>
          <w:rFonts w:ascii="Times New Roman" w:hAnsi="Times New Roman" w:cs="Times New Roman"/>
          <w:sz w:val="28"/>
        </w:rPr>
        <w:t xml:space="preserve">сты» появится уточненная строчка </w:t>
      </w:r>
      <w:r w:rsidR="00B1481C">
        <w:rPr>
          <w:rFonts w:ascii="Times New Roman" w:hAnsi="Times New Roman" w:cs="Times New Roman"/>
          <w:sz w:val="28"/>
        </w:rPr>
        <w:t>с расчетом пени, первоначаль</w:t>
      </w:r>
      <w:r w:rsidR="006E5A16">
        <w:rPr>
          <w:rFonts w:ascii="Times New Roman" w:hAnsi="Times New Roman" w:cs="Times New Roman"/>
          <w:sz w:val="28"/>
        </w:rPr>
        <w:t xml:space="preserve">ная же строчка будет неактивна, а </w:t>
      </w:r>
      <w:r w:rsidR="00B1481C">
        <w:rPr>
          <w:rFonts w:ascii="Times New Roman" w:hAnsi="Times New Roman" w:cs="Times New Roman"/>
          <w:sz w:val="28"/>
        </w:rPr>
        <w:t>в интерфейс «Пакеты с ЭЦП» поступит новое уведомление о поступлении исполнительного документа, дублирующее первоначальное уведо</w:t>
      </w:r>
      <w:r w:rsidR="00B1481C">
        <w:rPr>
          <w:rFonts w:ascii="Times New Roman" w:hAnsi="Times New Roman" w:cs="Times New Roman"/>
          <w:sz w:val="28"/>
        </w:rPr>
        <w:t>м</w:t>
      </w:r>
      <w:r w:rsidR="00B1481C">
        <w:rPr>
          <w:rFonts w:ascii="Times New Roman" w:hAnsi="Times New Roman" w:cs="Times New Roman"/>
          <w:sz w:val="28"/>
        </w:rPr>
        <w:t>ление, но при этом содержащие информацию о пени</w:t>
      </w:r>
      <w:r w:rsidR="006E5A16">
        <w:rPr>
          <w:rFonts w:ascii="Times New Roman" w:hAnsi="Times New Roman" w:cs="Times New Roman"/>
          <w:sz w:val="28"/>
        </w:rPr>
        <w:t xml:space="preserve"> (приложение 2)</w:t>
      </w:r>
      <w:r w:rsidR="00E21774">
        <w:rPr>
          <w:rFonts w:ascii="Times New Roman" w:hAnsi="Times New Roman" w:cs="Times New Roman"/>
          <w:sz w:val="28"/>
        </w:rPr>
        <w:t xml:space="preserve">. </w:t>
      </w:r>
      <w:r w:rsidR="00E21774" w:rsidRPr="00E21774">
        <w:rPr>
          <w:rFonts w:ascii="Times New Roman" w:hAnsi="Times New Roman" w:cs="Times New Roman"/>
          <w:sz w:val="28"/>
        </w:rPr>
        <w:t>При просмо</w:t>
      </w:r>
      <w:r w:rsidR="00E21774" w:rsidRPr="00E21774">
        <w:rPr>
          <w:rFonts w:ascii="Times New Roman" w:hAnsi="Times New Roman" w:cs="Times New Roman"/>
          <w:sz w:val="28"/>
        </w:rPr>
        <w:t>т</w:t>
      </w:r>
      <w:r w:rsidR="00E21774" w:rsidRPr="00E21774">
        <w:rPr>
          <w:rFonts w:ascii="Times New Roman" w:hAnsi="Times New Roman" w:cs="Times New Roman"/>
          <w:sz w:val="28"/>
        </w:rPr>
        <w:t>ре данное уточнение отражается в уведомлении о поступлении исполнительного документа следующим образом: текстовая часть примечания отсутствует, а в строчке сумма взыскания появляется рассчитанная сумма пени в рублях.</w:t>
      </w:r>
    </w:p>
    <w:p w:rsidR="00162D4A" w:rsidRDefault="00E21774" w:rsidP="00162D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B1481C">
        <w:rPr>
          <w:rFonts w:ascii="Times New Roman" w:hAnsi="Times New Roman" w:cs="Times New Roman"/>
          <w:sz w:val="28"/>
        </w:rPr>
        <w:t>осле поступления уведомления</w:t>
      </w:r>
      <w:r>
        <w:rPr>
          <w:rFonts w:ascii="Times New Roman" w:hAnsi="Times New Roman" w:cs="Times New Roman"/>
          <w:sz w:val="28"/>
        </w:rPr>
        <w:t xml:space="preserve"> с уточнением,</w:t>
      </w:r>
      <w:r w:rsidR="00B1481C">
        <w:rPr>
          <w:rFonts w:ascii="Times New Roman" w:hAnsi="Times New Roman" w:cs="Times New Roman"/>
          <w:sz w:val="28"/>
        </w:rPr>
        <w:t xml:space="preserve"> необходимо заполнить КБК, «информацию об источнике образования задолженности», присвоить бюджетное обязательство, но </w:t>
      </w:r>
      <w:r w:rsidR="00B1481C" w:rsidRPr="00E21774">
        <w:rPr>
          <w:rFonts w:ascii="Times New Roman" w:hAnsi="Times New Roman" w:cs="Times New Roman"/>
          <w:b/>
          <w:sz w:val="28"/>
        </w:rPr>
        <w:t xml:space="preserve">только на </w:t>
      </w:r>
      <w:r w:rsidRPr="00E21774">
        <w:rPr>
          <w:rFonts w:ascii="Times New Roman" w:hAnsi="Times New Roman" w:cs="Times New Roman"/>
          <w:b/>
          <w:sz w:val="28"/>
        </w:rPr>
        <w:t>сумму</w:t>
      </w:r>
      <w:r w:rsidR="00B1481C" w:rsidRPr="00E21774">
        <w:rPr>
          <w:rFonts w:ascii="Times New Roman" w:hAnsi="Times New Roman" w:cs="Times New Roman"/>
          <w:b/>
          <w:sz w:val="28"/>
        </w:rPr>
        <w:t xml:space="preserve"> пени</w:t>
      </w:r>
      <w:r w:rsidR="00B1481C">
        <w:rPr>
          <w:rFonts w:ascii="Times New Roman" w:hAnsi="Times New Roman" w:cs="Times New Roman"/>
          <w:sz w:val="28"/>
        </w:rPr>
        <w:t>. Далее при</w:t>
      </w:r>
      <w:r w:rsidR="00146D5D">
        <w:rPr>
          <w:rFonts w:ascii="Times New Roman" w:hAnsi="Times New Roman" w:cs="Times New Roman"/>
          <w:sz w:val="28"/>
        </w:rPr>
        <w:t>вязать</w:t>
      </w:r>
      <w:r w:rsidR="00B1481C">
        <w:rPr>
          <w:rFonts w:ascii="Times New Roman" w:hAnsi="Times New Roman" w:cs="Times New Roman"/>
          <w:sz w:val="28"/>
        </w:rPr>
        <w:t xml:space="preserve"> платежное пор</w:t>
      </w:r>
      <w:r w:rsidR="00B1481C">
        <w:rPr>
          <w:rFonts w:ascii="Times New Roman" w:hAnsi="Times New Roman" w:cs="Times New Roman"/>
          <w:sz w:val="28"/>
        </w:rPr>
        <w:t>у</w:t>
      </w:r>
      <w:r w:rsidR="00B1481C">
        <w:rPr>
          <w:rFonts w:ascii="Times New Roman" w:hAnsi="Times New Roman" w:cs="Times New Roman"/>
          <w:sz w:val="28"/>
        </w:rPr>
        <w:t xml:space="preserve">чение и отправить его </w:t>
      </w:r>
      <w:proofErr w:type="gramStart"/>
      <w:r w:rsidR="00B1481C">
        <w:rPr>
          <w:rFonts w:ascii="Times New Roman" w:hAnsi="Times New Roman" w:cs="Times New Roman"/>
          <w:sz w:val="28"/>
        </w:rPr>
        <w:t>в</w:t>
      </w:r>
      <w:proofErr w:type="gramEnd"/>
      <w:r w:rsidR="00B1481C">
        <w:rPr>
          <w:rFonts w:ascii="Times New Roman" w:hAnsi="Times New Roman" w:cs="Times New Roman"/>
          <w:sz w:val="28"/>
        </w:rPr>
        <w:t xml:space="preserve"> </w:t>
      </w:r>
      <w:proofErr w:type="gramStart"/>
      <w:r w:rsidR="00B1481C">
        <w:rPr>
          <w:rFonts w:ascii="Times New Roman" w:hAnsi="Times New Roman" w:cs="Times New Roman"/>
          <w:sz w:val="28"/>
        </w:rPr>
        <w:t>АС</w:t>
      </w:r>
      <w:proofErr w:type="gramEnd"/>
      <w:r w:rsidR="00B1481C">
        <w:rPr>
          <w:rFonts w:ascii="Times New Roman" w:hAnsi="Times New Roman" w:cs="Times New Roman"/>
          <w:sz w:val="28"/>
        </w:rPr>
        <w:t xml:space="preserve"> Бюджет, при этом перевести строчку в состояние «К оплате». </w:t>
      </w:r>
      <w:r w:rsidR="00162D4A" w:rsidRPr="00162D4A">
        <w:rPr>
          <w:rFonts w:ascii="Times New Roman" w:hAnsi="Times New Roman" w:cs="Times New Roman"/>
          <w:sz w:val="28"/>
        </w:rPr>
        <w:t>Привязанное к строчке платежное поручение проверяется специалистом департ</w:t>
      </w:r>
      <w:r w:rsidR="00162D4A" w:rsidRPr="00162D4A">
        <w:rPr>
          <w:rFonts w:ascii="Times New Roman" w:hAnsi="Times New Roman" w:cs="Times New Roman"/>
          <w:sz w:val="28"/>
        </w:rPr>
        <w:t>а</w:t>
      </w:r>
      <w:r w:rsidR="00162D4A" w:rsidRPr="00162D4A">
        <w:rPr>
          <w:rFonts w:ascii="Times New Roman" w:hAnsi="Times New Roman" w:cs="Times New Roman"/>
          <w:sz w:val="28"/>
        </w:rPr>
        <w:t xml:space="preserve">мента на </w:t>
      </w:r>
      <w:proofErr w:type="gramStart"/>
      <w:r w:rsidR="00162D4A" w:rsidRPr="00162D4A">
        <w:rPr>
          <w:rFonts w:ascii="Times New Roman" w:hAnsi="Times New Roman" w:cs="Times New Roman"/>
          <w:sz w:val="28"/>
        </w:rPr>
        <w:t>надлежащие</w:t>
      </w:r>
      <w:proofErr w:type="gramEnd"/>
      <w:r w:rsidR="00162D4A" w:rsidRPr="00162D4A">
        <w:rPr>
          <w:rFonts w:ascii="Times New Roman" w:hAnsi="Times New Roman" w:cs="Times New Roman"/>
          <w:sz w:val="28"/>
        </w:rPr>
        <w:t xml:space="preserve"> назначение платежа и соответствие сумм, указанных в пл</w:t>
      </w:r>
      <w:r w:rsidR="00162D4A" w:rsidRPr="00162D4A">
        <w:rPr>
          <w:rFonts w:ascii="Times New Roman" w:hAnsi="Times New Roman" w:cs="Times New Roman"/>
          <w:sz w:val="28"/>
        </w:rPr>
        <w:t>а</w:t>
      </w:r>
      <w:r w:rsidR="00162D4A" w:rsidRPr="00162D4A">
        <w:rPr>
          <w:rFonts w:ascii="Times New Roman" w:hAnsi="Times New Roman" w:cs="Times New Roman"/>
          <w:sz w:val="28"/>
        </w:rPr>
        <w:t>тежном поручении суммам исполнительного документа.   После провер</w:t>
      </w:r>
      <w:r w:rsidR="00146D5D">
        <w:rPr>
          <w:rFonts w:ascii="Times New Roman" w:hAnsi="Times New Roman" w:cs="Times New Roman"/>
          <w:sz w:val="28"/>
        </w:rPr>
        <w:t>ки данных платежного поручения</w:t>
      </w:r>
      <w:r w:rsidR="00162D4A" w:rsidRPr="00162D4A">
        <w:rPr>
          <w:rFonts w:ascii="Times New Roman" w:hAnsi="Times New Roman" w:cs="Times New Roman"/>
          <w:sz w:val="28"/>
        </w:rPr>
        <w:t>, в случае соответствия платежного поручения ук</w:t>
      </w:r>
      <w:r w:rsidR="00162D4A" w:rsidRPr="00162D4A">
        <w:rPr>
          <w:rFonts w:ascii="Times New Roman" w:hAnsi="Times New Roman" w:cs="Times New Roman"/>
          <w:sz w:val="28"/>
        </w:rPr>
        <w:t>а</w:t>
      </w:r>
      <w:r w:rsidR="00162D4A" w:rsidRPr="00162D4A">
        <w:rPr>
          <w:rFonts w:ascii="Times New Roman" w:hAnsi="Times New Roman" w:cs="Times New Roman"/>
          <w:sz w:val="28"/>
        </w:rPr>
        <w:t xml:space="preserve">занным критериям  специалист департамента переводит документ в статус «Оплачен»,  случае несоответствия – платежное поручение отклоняется. </w:t>
      </w:r>
    </w:p>
    <w:p w:rsidR="00162D4A" w:rsidRDefault="00162D4A" w:rsidP="00162D4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62D4A" w:rsidRDefault="00162D4A" w:rsidP="00162D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62D4A">
        <w:rPr>
          <w:rFonts w:ascii="Times New Roman" w:hAnsi="Times New Roman" w:cs="Times New Roman"/>
          <w:b/>
          <w:sz w:val="28"/>
        </w:rPr>
        <w:t xml:space="preserve">Действия в случае если указанные в заявлении взыскателя банковские </w:t>
      </w:r>
    </w:p>
    <w:p w:rsidR="00162D4A" w:rsidRDefault="00162D4A" w:rsidP="00162D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62D4A">
        <w:rPr>
          <w:rFonts w:ascii="Times New Roman" w:hAnsi="Times New Roman" w:cs="Times New Roman"/>
          <w:b/>
          <w:sz w:val="28"/>
        </w:rPr>
        <w:t xml:space="preserve">реквизиты для перечисления суммы взыскания некорректны </w:t>
      </w:r>
    </w:p>
    <w:p w:rsidR="00146D5D" w:rsidRPr="00162D4A" w:rsidRDefault="00146D5D" w:rsidP="00162D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53B8" w:rsidRDefault="00B7291B" w:rsidP="00836EAB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Если в процессе исполнения исполнительного документа окажется</w:t>
      </w:r>
      <w:r w:rsidR="00183B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</w:t>
      </w:r>
      <w:r w:rsidR="00162D4A">
        <w:rPr>
          <w:rFonts w:ascii="Times New Roman" w:hAnsi="Times New Roman" w:cs="Times New Roman"/>
          <w:sz w:val="28"/>
        </w:rPr>
        <w:t>ук</w:t>
      </w:r>
      <w:r w:rsidR="00162D4A">
        <w:rPr>
          <w:rFonts w:ascii="Times New Roman" w:hAnsi="Times New Roman" w:cs="Times New Roman"/>
          <w:sz w:val="28"/>
        </w:rPr>
        <w:t>а</w:t>
      </w:r>
      <w:r w:rsidR="00162D4A">
        <w:rPr>
          <w:rFonts w:ascii="Times New Roman" w:hAnsi="Times New Roman" w:cs="Times New Roman"/>
          <w:sz w:val="28"/>
        </w:rPr>
        <w:t xml:space="preserve">занные </w:t>
      </w:r>
      <w:r>
        <w:rPr>
          <w:rFonts w:ascii="Times New Roman" w:hAnsi="Times New Roman" w:cs="Times New Roman"/>
          <w:sz w:val="28"/>
        </w:rPr>
        <w:t xml:space="preserve"> в заявлении реквизиты некорректны</w:t>
      </w:r>
      <w:r w:rsidR="00183B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 банк вернул платежное поручение, необходимо сделать следующие: выделить </w:t>
      </w:r>
      <w:r w:rsidR="00145EE7">
        <w:rPr>
          <w:rFonts w:ascii="Times New Roman" w:hAnsi="Times New Roman" w:cs="Times New Roman"/>
          <w:sz w:val="28"/>
        </w:rPr>
        <w:t>строку документа</w:t>
      </w:r>
      <w:r>
        <w:rPr>
          <w:rFonts w:ascii="Times New Roman" w:hAnsi="Times New Roman" w:cs="Times New Roman"/>
          <w:sz w:val="28"/>
        </w:rPr>
        <w:t xml:space="preserve"> и нажать на кнопку панели инструментов «Уточнить реквизиты», откроется окно «Выбор типа уведо</w:t>
      </w:r>
      <w:r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ле</w:t>
      </w:r>
      <w:r w:rsidR="00145EE7">
        <w:rPr>
          <w:rFonts w:ascii="Times New Roman" w:hAnsi="Times New Roman" w:cs="Times New Roman"/>
          <w:sz w:val="28"/>
        </w:rPr>
        <w:t xml:space="preserve">ния», необходимо выбрать </w:t>
      </w:r>
      <w:r>
        <w:rPr>
          <w:rFonts w:ascii="Times New Roman" w:hAnsi="Times New Roman" w:cs="Times New Roman"/>
          <w:sz w:val="28"/>
        </w:rPr>
        <w:t>«Уведомление о предоставлении уточненных банко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ских реквизитов» в нем заполнить необходимые атрибуты и отправить данное ув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домление в программу АС </w:t>
      </w:r>
      <w:r w:rsidR="00883183">
        <w:rPr>
          <w:rFonts w:ascii="Times New Roman" w:hAnsi="Times New Roman" w:cs="Times New Roman"/>
          <w:sz w:val="28"/>
        </w:rPr>
        <w:t>Бюджет, статус документа</w:t>
      </w:r>
      <w:proofErr w:type="gramEnd"/>
      <w:r w:rsidR="00883183">
        <w:rPr>
          <w:rFonts w:ascii="Times New Roman" w:hAnsi="Times New Roman" w:cs="Times New Roman"/>
          <w:sz w:val="28"/>
        </w:rPr>
        <w:t xml:space="preserve"> при этом измениться на «Уточнение реквизитов». Срок исполнения </w:t>
      </w:r>
      <w:r w:rsidR="00145EE7">
        <w:rPr>
          <w:rFonts w:ascii="Times New Roman" w:hAnsi="Times New Roman" w:cs="Times New Roman"/>
          <w:sz w:val="28"/>
        </w:rPr>
        <w:t>требований уведомления о поступл</w:t>
      </w:r>
      <w:r w:rsidR="00145EE7">
        <w:rPr>
          <w:rFonts w:ascii="Times New Roman" w:hAnsi="Times New Roman" w:cs="Times New Roman"/>
          <w:sz w:val="28"/>
        </w:rPr>
        <w:t>е</w:t>
      </w:r>
      <w:r w:rsidR="00145EE7">
        <w:rPr>
          <w:rFonts w:ascii="Times New Roman" w:hAnsi="Times New Roman" w:cs="Times New Roman"/>
          <w:sz w:val="28"/>
        </w:rPr>
        <w:t xml:space="preserve">нии исполнительного документа </w:t>
      </w:r>
      <w:r w:rsidR="00883183">
        <w:rPr>
          <w:rFonts w:ascii="Times New Roman" w:hAnsi="Times New Roman" w:cs="Times New Roman"/>
          <w:sz w:val="28"/>
        </w:rPr>
        <w:t xml:space="preserve">при этом </w:t>
      </w:r>
      <w:r w:rsidR="00704F71">
        <w:rPr>
          <w:rFonts w:ascii="Times New Roman" w:hAnsi="Times New Roman" w:cs="Times New Roman"/>
          <w:sz w:val="28"/>
        </w:rPr>
        <w:t>будет приостановлен в соответствии с Б</w:t>
      </w:r>
      <w:r w:rsidR="00145EE7">
        <w:rPr>
          <w:rFonts w:ascii="Times New Roman" w:hAnsi="Times New Roman" w:cs="Times New Roman"/>
          <w:sz w:val="28"/>
        </w:rPr>
        <w:t>юджетным кодексом РФ (Федеральным законом от 08.05.2010 № 83-ФЗ)</w:t>
      </w:r>
      <w:r w:rsidR="00704F71">
        <w:rPr>
          <w:rFonts w:ascii="Times New Roman" w:hAnsi="Times New Roman" w:cs="Times New Roman"/>
          <w:sz w:val="28"/>
        </w:rPr>
        <w:t>. После того как специалист АС Бюджета скорректирует реквизиты счета получателя, д</w:t>
      </w:r>
      <w:r w:rsidR="00704F71">
        <w:rPr>
          <w:rFonts w:ascii="Times New Roman" w:hAnsi="Times New Roman" w:cs="Times New Roman"/>
          <w:sz w:val="28"/>
        </w:rPr>
        <w:t>о</w:t>
      </w:r>
      <w:r w:rsidR="00704F71">
        <w:rPr>
          <w:rFonts w:ascii="Times New Roman" w:hAnsi="Times New Roman" w:cs="Times New Roman"/>
          <w:sz w:val="28"/>
        </w:rPr>
        <w:t>кумент будет переведен из статуса «Уточнение реквизитов» на «Обработан дол</w:t>
      </w:r>
      <w:r w:rsidR="00704F71">
        <w:rPr>
          <w:rFonts w:ascii="Times New Roman" w:hAnsi="Times New Roman" w:cs="Times New Roman"/>
          <w:sz w:val="28"/>
        </w:rPr>
        <w:t>ж</w:t>
      </w:r>
      <w:r w:rsidR="00704F71">
        <w:rPr>
          <w:rFonts w:ascii="Times New Roman" w:hAnsi="Times New Roman" w:cs="Times New Roman"/>
          <w:sz w:val="28"/>
        </w:rPr>
        <w:t>ником» срок исполнения исполнительного документа возобновлен.</w:t>
      </w:r>
      <w:r w:rsidR="00EA470E">
        <w:rPr>
          <w:rFonts w:ascii="Times New Roman" w:hAnsi="Times New Roman" w:cs="Times New Roman"/>
          <w:sz w:val="28"/>
        </w:rPr>
        <w:t xml:space="preserve"> </w:t>
      </w:r>
    </w:p>
    <w:p w:rsidR="00FD185D" w:rsidRDefault="00836EAB" w:rsidP="00836EAB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FD185D">
        <w:rPr>
          <w:rFonts w:ascii="Times New Roman" w:hAnsi="Times New Roman" w:cs="Times New Roman"/>
          <w:sz w:val="28"/>
        </w:rPr>
        <w:t xml:space="preserve">сли же в процессе исполнения оказалось, что ответчиком по делу является другое учреждение необходимо документ вернуть </w:t>
      </w:r>
      <w:proofErr w:type="gramStart"/>
      <w:r w:rsidR="00FD185D">
        <w:rPr>
          <w:rFonts w:ascii="Times New Roman" w:hAnsi="Times New Roman" w:cs="Times New Roman"/>
          <w:sz w:val="28"/>
        </w:rPr>
        <w:t>в</w:t>
      </w:r>
      <w:proofErr w:type="gramEnd"/>
      <w:r w:rsidR="00FD185D">
        <w:rPr>
          <w:rFonts w:ascii="Times New Roman" w:hAnsi="Times New Roman" w:cs="Times New Roman"/>
          <w:sz w:val="28"/>
        </w:rPr>
        <w:t xml:space="preserve"> </w:t>
      </w:r>
      <w:proofErr w:type="gramStart"/>
      <w:r w:rsidR="00FD185D">
        <w:rPr>
          <w:rFonts w:ascii="Times New Roman" w:hAnsi="Times New Roman" w:cs="Times New Roman"/>
          <w:sz w:val="28"/>
        </w:rPr>
        <w:t>АС</w:t>
      </w:r>
      <w:proofErr w:type="gramEnd"/>
      <w:r w:rsidR="00FD185D">
        <w:rPr>
          <w:rFonts w:ascii="Times New Roman" w:hAnsi="Times New Roman" w:cs="Times New Roman"/>
          <w:sz w:val="28"/>
        </w:rPr>
        <w:t xml:space="preserve"> Бюджет, для этого</w:t>
      </w:r>
      <w:r w:rsidR="00FD185D" w:rsidRPr="002853B8">
        <w:rPr>
          <w:rFonts w:ascii="Times New Roman" w:hAnsi="Times New Roman" w:cs="Times New Roman"/>
          <w:sz w:val="28"/>
        </w:rPr>
        <w:t xml:space="preserve"> </w:t>
      </w:r>
      <w:r w:rsidR="00FD185D">
        <w:rPr>
          <w:rFonts w:ascii="Times New Roman" w:hAnsi="Times New Roman" w:cs="Times New Roman"/>
          <w:sz w:val="28"/>
        </w:rPr>
        <w:t>необх</w:t>
      </w:r>
      <w:r w:rsidR="00FD185D">
        <w:rPr>
          <w:rFonts w:ascii="Times New Roman" w:hAnsi="Times New Roman" w:cs="Times New Roman"/>
          <w:sz w:val="28"/>
        </w:rPr>
        <w:t>о</w:t>
      </w:r>
      <w:r w:rsidR="00FD185D">
        <w:rPr>
          <w:rFonts w:ascii="Times New Roman" w:hAnsi="Times New Roman" w:cs="Times New Roman"/>
          <w:sz w:val="28"/>
        </w:rPr>
        <w:t>димо выделить строчку и нажать на кнопку «Ошибочно направлен», а после отпр</w:t>
      </w:r>
      <w:r w:rsidR="00FD185D">
        <w:rPr>
          <w:rFonts w:ascii="Times New Roman" w:hAnsi="Times New Roman" w:cs="Times New Roman"/>
          <w:sz w:val="28"/>
        </w:rPr>
        <w:t>а</w:t>
      </w:r>
      <w:r w:rsidR="00FD185D">
        <w:rPr>
          <w:rFonts w:ascii="Times New Roman" w:hAnsi="Times New Roman" w:cs="Times New Roman"/>
          <w:sz w:val="28"/>
        </w:rPr>
        <w:t>вить.</w:t>
      </w:r>
    </w:p>
    <w:p w:rsidR="006E5A16" w:rsidRDefault="006E5A16" w:rsidP="00836EAB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6E5A16" w:rsidRDefault="006E5A16" w:rsidP="006E5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E5A16">
        <w:rPr>
          <w:rFonts w:ascii="Times New Roman" w:hAnsi="Times New Roman" w:cs="Times New Roman"/>
          <w:b/>
          <w:sz w:val="28"/>
        </w:rPr>
        <w:t>Порядок действий, в случае, если исполнительный лист</w:t>
      </w:r>
      <w:r>
        <w:rPr>
          <w:rFonts w:ascii="Times New Roman" w:hAnsi="Times New Roman" w:cs="Times New Roman"/>
          <w:b/>
          <w:sz w:val="28"/>
        </w:rPr>
        <w:t xml:space="preserve"> направлен </w:t>
      </w:r>
    </w:p>
    <w:p w:rsidR="006E5A16" w:rsidRDefault="006E5A16" w:rsidP="006E5A1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учреждение ошибочно</w:t>
      </w:r>
    </w:p>
    <w:p w:rsidR="006E5A16" w:rsidRPr="00C54AF0" w:rsidRDefault="006E5A16" w:rsidP="006E5A1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E5A16" w:rsidRPr="00C54AF0" w:rsidRDefault="006E5A16" w:rsidP="00C54AF0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C54AF0">
        <w:rPr>
          <w:rFonts w:ascii="Times New Roman" w:hAnsi="Times New Roman" w:cs="Times New Roman"/>
          <w:sz w:val="28"/>
        </w:rPr>
        <w:t>Если поступил исполнительный документ, должником  по которому учр</w:t>
      </w:r>
      <w:r w:rsidRPr="00C54AF0">
        <w:rPr>
          <w:rFonts w:ascii="Times New Roman" w:hAnsi="Times New Roman" w:cs="Times New Roman"/>
          <w:sz w:val="28"/>
        </w:rPr>
        <w:t>е</w:t>
      </w:r>
      <w:r w:rsidRPr="00C54AF0">
        <w:rPr>
          <w:rFonts w:ascii="Times New Roman" w:hAnsi="Times New Roman" w:cs="Times New Roman"/>
          <w:sz w:val="28"/>
        </w:rPr>
        <w:t>ждение</w:t>
      </w:r>
      <w:r w:rsidR="00C54AF0" w:rsidRPr="00C54AF0">
        <w:rPr>
          <w:rFonts w:ascii="Times New Roman" w:hAnsi="Times New Roman" w:cs="Times New Roman"/>
          <w:sz w:val="28"/>
        </w:rPr>
        <w:t xml:space="preserve"> - получатель уведомления о поступлении исполнительного документа</w:t>
      </w:r>
      <w:r w:rsidR="00C54AF0">
        <w:rPr>
          <w:rFonts w:ascii="Times New Roman" w:hAnsi="Times New Roman" w:cs="Times New Roman"/>
          <w:sz w:val="28"/>
        </w:rPr>
        <w:t>,</w:t>
      </w:r>
      <w:r w:rsidR="00C54AF0" w:rsidRPr="00C54AF0">
        <w:rPr>
          <w:rFonts w:ascii="Times New Roman" w:hAnsi="Times New Roman" w:cs="Times New Roman"/>
          <w:sz w:val="28"/>
        </w:rPr>
        <w:t xml:space="preserve"> не </w:t>
      </w:r>
      <w:r w:rsidRPr="00C54AF0">
        <w:rPr>
          <w:rFonts w:ascii="Times New Roman" w:hAnsi="Times New Roman" w:cs="Times New Roman"/>
          <w:sz w:val="28"/>
        </w:rPr>
        <w:t xml:space="preserve"> является, необходимо нажать на кнопку «Ошибочно направлен», а после «Отослать выделенные документы». Вернуть ошибочно направленный исполнительный д</w:t>
      </w:r>
      <w:r w:rsidRPr="00C54AF0">
        <w:rPr>
          <w:rFonts w:ascii="Times New Roman" w:hAnsi="Times New Roman" w:cs="Times New Roman"/>
          <w:sz w:val="28"/>
        </w:rPr>
        <w:t>о</w:t>
      </w:r>
      <w:r w:rsidRPr="00C54AF0">
        <w:rPr>
          <w:rFonts w:ascii="Times New Roman" w:hAnsi="Times New Roman" w:cs="Times New Roman"/>
          <w:sz w:val="28"/>
        </w:rPr>
        <w:t>кумент можно только из статуса «Обработан должником» и «Отправлен должн</w:t>
      </w:r>
      <w:r w:rsidRPr="00C54AF0">
        <w:rPr>
          <w:rFonts w:ascii="Times New Roman" w:hAnsi="Times New Roman" w:cs="Times New Roman"/>
          <w:sz w:val="28"/>
        </w:rPr>
        <w:t>и</w:t>
      </w:r>
      <w:r w:rsidRPr="00C54AF0">
        <w:rPr>
          <w:rFonts w:ascii="Times New Roman" w:hAnsi="Times New Roman" w:cs="Times New Roman"/>
          <w:sz w:val="28"/>
        </w:rPr>
        <w:t xml:space="preserve">ку». </w:t>
      </w:r>
    </w:p>
    <w:p w:rsidR="006E5A16" w:rsidRDefault="00C54AF0" w:rsidP="00836EAB">
      <w:pPr>
        <w:spacing w:after="0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596994F" wp14:editId="5D845D24">
            <wp:extent cx="4286250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89" cy="139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16" w:rsidRPr="006E5A16" w:rsidRDefault="006E5A16" w:rsidP="00836EAB">
      <w:pPr>
        <w:spacing w:after="0"/>
        <w:ind w:firstLine="851"/>
        <w:rPr>
          <w:rFonts w:ascii="Times New Roman" w:hAnsi="Times New Roman" w:cs="Times New Roman"/>
          <w:b/>
          <w:sz w:val="28"/>
        </w:rPr>
      </w:pPr>
    </w:p>
    <w:p w:rsidR="00836EAB" w:rsidRDefault="00836EAB" w:rsidP="00145EE7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836EAB" w:rsidRDefault="00836EAB" w:rsidP="00836E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6EAB">
        <w:rPr>
          <w:rFonts w:ascii="Times New Roman" w:hAnsi="Times New Roman" w:cs="Times New Roman"/>
          <w:b/>
          <w:sz w:val="28"/>
        </w:rPr>
        <w:t xml:space="preserve">Отличия в работе в интерфейсе «Исполнительные листы» </w:t>
      </w:r>
      <w:proofErr w:type="gramStart"/>
      <w:r w:rsidRPr="00836EAB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836EAB" w:rsidRPr="00836EAB" w:rsidRDefault="00836EAB" w:rsidP="00836EA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6EAB">
        <w:rPr>
          <w:rFonts w:ascii="Times New Roman" w:hAnsi="Times New Roman" w:cs="Times New Roman"/>
          <w:b/>
          <w:sz w:val="28"/>
        </w:rPr>
        <w:t>зависимости от</w:t>
      </w:r>
      <w:r>
        <w:rPr>
          <w:rFonts w:ascii="Times New Roman" w:hAnsi="Times New Roman" w:cs="Times New Roman"/>
          <w:b/>
          <w:sz w:val="28"/>
        </w:rPr>
        <w:t xml:space="preserve"> типа учреждения</w:t>
      </w:r>
    </w:p>
    <w:p w:rsidR="00FD185D" w:rsidRDefault="00853374" w:rsidP="00ED411F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Отличием</w:t>
      </w:r>
      <w:r w:rsidR="006979A6">
        <w:rPr>
          <w:rFonts w:ascii="Times New Roman" w:hAnsi="Times New Roman" w:cs="Times New Roman"/>
          <w:sz w:val="28"/>
        </w:rPr>
        <w:t xml:space="preserve"> в работе</w:t>
      </w:r>
      <w:r w:rsidR="00836EAB">
        <w:rPr>
          <w:rFonts w:ascii="Times New Roman" w:hAnsi="Times New Roman" w:cs="Times New Roman"/>
          <w:sz w:val="28"/>
        </w:rPr>
        <w:t xml:space="preserve"> </w:t>
      </w:r>
      <w:r w:rsidR="00836EAB" w:rsidRPr="00836EAB">
        <w:rPr>
          <w:rFonts w:ascii="Times New Roman" w:hAnsi="Times New Roman" w:cs="Times New Roman"/>
          <w:sz w:val="28"/>
        </w:rPr>
        <w:t>в интерфейсе «Исполнительные листы»</w:t>
      </w:r>
      <w:r w:rsidR="00836EAB" w:rsidRPr="00836EA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между </w:t>
      </w:r>
      <w:r w:rsidR="006979A6">
        <w:rPr>
          <w:rFonts w:ascii="Times New Roman" w:hAnsi="Times New Roman" w:cs="Times New Roman"/>
          <w:sz w:val="28"/>
        </w:rPr>
        <w:t>казе</w:t>
      </w:r>
      <w:r w:rsidR="006979A6">
        <w:rPr>
          <w:rFonts w:ascii="Times New Roman" w:hAnsi="Times New Roman" w:cs="Times New Roman"/>
          <w:sz w:val="28"/>
        </w:rPr>
        <w:t>н</w:t>
      </w:r>
      <w:r w:rsidR="006979A6">
        <w:rPr>
          <w:rFonts w:ascii="Times New Roman" w:hAnsi="Times New Roman" w:cs="Times New Roman"/>
          <w:sz w:val="28"/>
        </w:rPr>
        <w:t>ными</w:t>
      </w:r>
      <w:r w:rsidR="00836EAB">
        <w:rPr>
          <w:rFonts w:ascii="Times New Roman" w:hAnsi="Times New Roman" w:cs="Times New Roman"/>
          <w:sz w:val="28"/>
        </w:rPr>
        <w:t xml:space="preserve"> учреждениями </w:t>
      </w:r>
      <w:r w:rsidR="006979A6">
        <w:rPr>
          <w:rFonts w:ascii="Times New Roman" w:hAnsi="Times New Roman" w:cs="Times New Roman"/>
          <w:sz w:val="28"/>
        </w:rPr>
        <w:t xml:space="preserve"> и бюджетными</w:t>
      </w:r>
      <w:r w:rsidR="00836EAB">
        <w:rPr>
          <w:rFonts w:ascii="Times New Roman" w:hAnsi="Times New Roman" w:cs="Times New Roman"/>
          <w:sz w:val="28"/>
        </w:rPr>
        <w:t xml:space="preserve"> (</w:t>
      </w:r>
      <w:r w:rsidR="006979A6">
        <w:rPr>
          <w:rFonts w:ascii="Times New Roman" w:hAnsi="Times New Roman" w:cs="Times New Roman"/>
          <w:sz w:val="28"/>
        </w:rPr>
        <w:t>автономными</w:t>
      </w:r>
      <w:r w:rsidR="00836EAB">
        <w:rPr>
          <w:rFonts w:ascii="Times New Roman" w:hAnsi="Times New Roman" w:cs="Times New Roman"/>
          <w:sz w:val="28"/>
        </w:rPr>
        <w:t>)</w:t>
      </w:r>
      <w:r w:rsidR="006979A6">
        <w:rPr>
          <w:rFonts w:ascii="Times New Roman" w:hAnsi="Times New Roman" w:cs="Times New Roman"/>
          <w:sz w:val="28"/>
        </w:rPr>
        <w:t xml:space="preserve"> учреждениями </w:t>
      </w:r>
      <w:r w:rsidR="0062501A">
        <w:rPr>
          <w:rFonts w:ascii="Times New Roman" w:hAnsi="Times New Roman" w:cs="Times New Roman"/>
          <w:sz w:val="28"/>
        </w:rPr>
        <w:t>является</w:t>
      </w:r>
      <w:r w:rsidR="006979A6">
        <w:rPr>
          <w:rFonts w:ascii="Times New Roman" w:hAnsi="Times New Roman" w:cs="Times New Roman"/>
          <w:sz w:val="28"/>
        </w:rPr>
        <w:t xml:space="preserve"> срок </w:t>
      </w:r>
      <w:r w:rsidR="006979A6" w:rsidRPr="00ED411F">
        <w:rPr>
          <w:rFonts w:ascii="Times New Roman" w:hAnsi="Times New Roman" w:cs="Times New Roman"/>
          <w:sz w:val="28"/>
        </w:rPr>
        <w:t>исполнения исполнительного документа</w:t>
      </w:r>
      <w:r w:rsidR="00ED411F" w:rsidRPr="00ED411F">
        <w:rPr>
          <w:rFonts w:ascii="Times New Roman" w:hAnsi="Times New Roman" w:cs="Times New Roman"/>
          <w:sz w:val="28"/>
        </w:rPr>
        <w:t xml:space="preserve"> при отсутствии отсутствия (недостаточн</w:t>
      </w:r>
      <w:r w:rsidR="00ED411F" w:rsidRPr="00ED411F">
        <w:rPr>
          <w:rFonts w:ascii="Times New Roman" w:hAnsi="Times New Roman" w:cs="Times New Roman"/>
          <w:sz w:val="28"/>
        </w:rPr>
        <w:t>о</w:t>
      </w:r>
      <w:r w:rsidR="00ED411F" w:rsidRPr="00ED411F">
        <w:rPr>
          <w:rFonts w:ascii="Times New Roman" w:hAnsi="Times New Roman" w:cs="Times New Roman"/>
          <w:sz w:val="28"/>
        </w:rPr>
        <w:t>сти) лимитов бюджетных обязательств для исполнения обязательства в полном объеме)</w:t>
      </w:r>
      <w:r w:rsidR="006979A6" w:rsidRPr="00ED411F">
        <w:rPr>
          <w:rFonts w:ascii="Times New Roman" w:hAnsi="Times New Roman" w:cs="Times New Roman"/>
          <w:sz w:val="28"/>
        </w:rPr>
        <w:t>:</w:t>
      </w:r>
      <w:proofErr w:type="gramEnd"/>
    </w:p>
    <w:p w:rsidR="006979A6" w:rsidRDefault="006979A6" w:rsidP="00ED411F">
      <w:pPr>
        <w:pStyle w:val="a3"/>
        <w:numPr>
          <w:ilvl w:val="0"/>
          <w:numId w:val="10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казенно</w:t>
      </w:r>
      <w:r w:rsidR="00ED411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учреждения</w:t>
      </w:r>
      <w:r w:rsidR="00ED411F">
        <w:rPr>
          <w:rFonts w:ascii="Times New Roman" w:hAnsi="Times New Roman" w:cs="Times New Roman"/>
          <w:sz w:val="28"/>
        </w:rPr>
        <w:t xml:space="preserve"> обязано в течение</w:t>
      </w:r>
      <w:r w:rsidR="005119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 дней обработ</w:t>
      </w:r>
      <w:r w:rsidR="00ED411F">
        <w:rPr>
          <w:rFonts w:ascii="Times New Roman" w:hAnsi="Times New Roman" w:cs="Times New Roman"/>
          <w:sz w:val="28"/>
        </w:rPr>
        <w:t>ать</w:t>
      </w:r>
      <w:r>
        <w:rPr>
          <w:rFonts w:ascii="Times New Roman" w:hAnsi="Times New Roman" w:cs="Times New Roman"/>
          <w:sz w:val="28"/>
        </w:rPr>
        <w:t xml:space="preserve"> документ </w:t>
      </w:r>
      <w:proofErr w:type="gramStart"/>
      <w:r w:rsidR="00ED411F">
        <w:rPr>
          <w:rFonts w:ascii="Times New Roman" w:hAnsi="Times New Roman" w:cs="Times New Roman"/>
          <w:sz w:val="28"/>
        </w:rPr>
        <w:t>в</w:t>
      </w:r>
      <w:proofErr w:type="gramEnd"/>
      <w:r w:rsidR="00ED41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(внесение КБК, заявка на доп. средств</w:t>
      </w:r>
      <w:r w:rsidR="0051194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, частичная оплата), после </w:t>
      </w:r>
      <w:r w:rsidR="00ED411F">
        <w:rPr>
          <w:rFonts w:ascii="Times New Roman" w:hAnsi="Times New Roman" w:cs="Times New Roman"/>
          <w:sz w:val="28"/>
        </w:rPr>
        <w:t>выполнения ук</w:t>
      </w:r>
      <w:r w:rsidR="00ED411F">
        <w:rPr>
          <w:rFonts w:ascii="Times New Roman" w:hAnsi="Times New Roman" w:cs="Times New Roman"/>
          <w:sz w:val="28"/>
        </w:rPr>
        <w:t>а</w:t>
      </w:r>
      <w:r w:rsidR="00ED411F">
        <w:rPr>
          <w:rFonts w:ascii="Times New Roman" w:hAnsi="Times New Roman" w:cs="Times New Roman"/>
          <w:sz w:val="28"/>
        </w:rPr>
        <w:t xml:space="preserve">занных действий </w:t>
      </w:r>
      <w:r>
        <w:rPr>
          <w:rFonts w:ascii="Times New Roman" w:hAnsi="Times New Roman" w:cs="Times New Roman"/>
          <w:sz w:val="28"/>
        </w:rPr>
        <w:t>срок исполнения продлится на 3 месяца с момента поступления документа в департамент финансов и налоговой политики;</w:t>
      </w:r>
    </w:p>
    <w:p w:rsidR="006979A6" w:rsidRPr="006979A6" w:rsidRDefault="006979A6" w:rsidP="00ED411F">
      <w:pPr>
        <w:pStyle w:val="a3"/>
        <w:numPr>
          <w:ilvl w:val="0"/>
          <w:numId w:val="10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бюджетно</w:t>
      </w:r>
      <w:r w:rsidR="00ED411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/ автономно</w:t>
      </w:r>
      <w:r w:rsidR="00ED411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учреждени</w:t>
      </w:r>
      <w:r w:rsidR="00ED411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ED411F" w:rsidRPr="00ED411F">
        <w:rPr>
          <w:rFonts w:ascii="Times New Roman" w:hAnsi="Times New Roman" w:cs="Times New Roman"/>
          <w:sz w:val="28"/>
        </w:rPr>
        <w:t>в течение</w:t>
      </w:r>
      <w:r>
        <w:rPr>
          <w:rFonts w:ascii="Times New Roman" w:hAnsi="Times New Roman" w:cs="Times New Roman"/>
          <w:sz w:val="28"/>
        </w:rPr>
        <w:t xml:space="preserve"> 30 дней </w:t>
      </w:r>
      <w:r w:rsidR="00ED411F">
        <w:rPr>
          <w:rFonts w:ascii="Times New Roman" w:hAnsi="Times New Roman" w:cs="Times New Roman"/>
          <w:sz w:val="28"/>
        </w:rPr>
        <w:t xml:space="preserve">обязано </w:t>
      </w:r>
      <w:r>
        <w:rPr>
          <w:rFonts w:ascii="Times New Roman" w:hAnsi="Times New Roman" w:cs="Times New Roman"/>
          <w:sz w:val="28"/>
        </w:rPr>
        <w:t>обраб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</w:t>
      </w:r>
      <w:r w:rsidR="00ED411F">
        <w:rPr>
          <w:rFonts w:ascii="Times New Roman" w:hAnsi="Times New Roman" w:cs="Times New Roman"/>
          <w:sz w:val="28"/>
        </w:rPr>
        <w:t>ать</w:t>
      </w:r>
      <w:r>
        <w:rPr>
          <w:rFonts w:ascii="Times New Roman" w:hAnsi="Times New Roman" w:cs="Times New Roman"/>
          <w:sz w:val="28"/>
        </w:rPr>
        <w:t xml:space="preserve"> документ (</w:t>
      </w:r>
      <w:r w:rsidR="0062501A" w:rsidRPr="0062501A">
        <w:rPr>
          <w:rFonts w:ascii="Times New Roman" w:hAnsi="Times New Roman" w:cs="Times New Roman"/>
          <w:sz w:val="28"/>
        </w:rPr>
        <w:t>внесение КБК,</w:t>
      </w:r>
      <w:r w:rsidR="006250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частичная оплата), после чего срок исполнения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длится на 3 месяца с момента поступления документа в департамент финансов и налоговой политики. </w:t>
      </w: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46D5D" w:rsidRDefault="00146D5D" w:rsidP="006E5A1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03FB1" w:rsidRDefault="006E5A16" w:rsidP="006E5A1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  <w:t xml:space="preserve">               МКДОУ д/с №1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20"/>
        </w:rPr>
      </w:pPr>
      <w:r w:rsidRPr="006E5A16">
        <w:rPr>
          <w:rFonts w:ascii="Times New Roman" w:eastAsia="Times New Roman" w:hAnsi="Times New Roman" w:cs="Times New Roman"/>
          <w:sz w:val="16"/>
          <w:szCs w:val="20"/>
        </w:rPr>
        <w:t xml:space="preserve">       (наименование и адрес должника)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 xml:space="preserve">о поступлении исполнительного документа 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>Департамент финансов и налоговой политики мэрии города Новосибирска  уведомляет о поступлении исполнител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ного документа:</w:t>
      </w:r>
    </w:p>
    <w:tbl>
      <w:tblPr>
        <w:tblpPr w:leftFromText="180" w:rightFromText="180" w:vertAnchor="text" w:tblpY="1"/>
        <w:tblOverlap w:val="never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51"/>
        <w:gridCol w:w="1134"/>
        <w:gridCol w:w="1275"/>
        <w:gridCol w:w="993"/>
        <w:gridCol w:w="992"/>
        <w:gridCol w:w="850"/>
        <w:gridCol w:w="993"/>
        <w:gridCol w:w="1134"/>
        <w:gridCol w:w="1701"/>
      </w:tblGrid>
      <w:tr w:rsidR="006E5A16" w:rsidRPr="006E5A16" w:rsidTr="006E5A16">
        <w:trPr>
          <w:cantSplit/>
          <w:trHeight w:val="462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t xml:space="preserve">№ </w:t>
            </w:r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br/>
            </w:r>
            <w:proofErr w:type="gramStart"/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t>п</w:t>
            </w:r>
            <w:proofErr w:type="gramEnd"/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 xml:space="preserve">Дата      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>поступления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  <w:proofErr w:type="gramStart"/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исполн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и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тель-</w:t>
            </w:r>
            <w:proofErr w:type="spellStart"/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ного</w:t>
            </w:r>
            <w:proofErr w:type="spellEnd"/>
            <w:proofErr w:type="gramEnd"/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 xml:space="preserve"> документа</w:t>
            </w:r>
            <w:r w:rsidRPr="006E5A16">
              <w:rPr>
                <w:rFonts w:ascii="Times New Roman" w:eastAsia="Times New Roman" w:hAnsi="Times New Roman" w:cs="Times New Roman"/>
                <w:sz w:val="12"/>
                <w:szCs w:val="20"/>
              </w:rPr>
              <w:t xml:space="preserve"> </w:t>
            </w:r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Наименование   организации/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Ф.И.О.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 xml:space="preserve">взыскателя по исполнительному  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>документу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 xml:space="preserve">Код 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категории дела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Сумма взы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с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кания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Исполнительный документ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Примечание</w:t>
            </w:r>
          </w:p>
        </w:tc>
      </w:tr>
      <w:tr w:rsidR="006E5A16" w:rsidRPr="006E5A16" w:rsidTr="006E5A16">
        <w:trPr>
          <w:cantSplit/>
          <w:trHeight w:val="1156"/>
        </w:trPr>
        <w:tc>
          <w:tcPr>
            <w:tcW w:w="2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Номер испо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л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нительного документа/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решения налогового органа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Дата выдачи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наименование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>судебного  орг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а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на/налогового органа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наименование  судебного акта и номер дела, по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 xml:space="preserve">которому выдан 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 xml:space="preserve">исполнительный 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>документ/номер налогового реш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е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 xml:space="preserve">ния 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</w:tr>
      <w:tr w:rsidR="006E5A16" w:rsidRPr="006E5A16" w:rsidTr="006E5A16">
        <w:trPr>
          <w:cantSplit/>
          <w:trHeight w:val="231"/>
        </w:trPr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E5A16" w:rsidRPr="006E5A16" w:rsidTr="006E5A16">
        <w:trPr>
          <w:cantSplit/>
          <w:trHeight w:val="385"/>
        </w:trPr>
        <w:tc>
          <w:tcPr>
            <w:tcW w:w="2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01.01.2019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АО «СИБЭКО»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Государственная пошлина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1 000,00 руб.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0123456789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A16" w:rsidRPr="006E5A16" w:rsidRDefault="006E5A16" w:rsidP="006E5A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</w:p>
          <w:p w:rsidR="006E5A16" w:rsidRPr="006E5A16" w:rsidRDefault="006E5A16" w:rsidP="006E5A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A1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12.12.2018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Арбитражный суд НСО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А45-123/2018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:rsidR="006E5A16" w:rsidRPr="006E5A16" w:rsidRDefault="006E5A16" w:rsidP="006E5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  <w:p w:rsidR="006E5A16" w:rsidRPr="006E5A16" w:rsidRDefault="006E5A16" w:rsidP="006E5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Пени взыскать по день фактического исполнения обязательств исходя из ставки ЦБ РФ, действ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у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ющей на день погашения задолженности.</w:t>
            </w:r>
          </w:p>
        </w:tc>
      </w:tr>
      <w:tr w:rsidR="006E5A16" w:rsidRPr="006E5A16" w:rsidTr="006E5A16">
        <w:trPr>
          <w:cantSplit/>
          <w:trHeight w:val="396"/>
        </w:trPr>
        <w:tc>
          <w:tcPr>
            <w:tcW w:w="21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Задолженность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12 000,00 руб.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6E5A16" w:rsidRPr="006E5A16" w:rsidTr="006E5A16">
        <w:trPr>
          <w:cantSplit/>
          <w:trHeight w:val="404"/>
        </w:trPr>
        <w:tc>
          <w:tcPr>
            <w:tcW w:w="2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Услуги представ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и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7 000,00 руб.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</w:tbl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и  необходимости представления в департамент финансов и налоговой политики мэрии города Новосибирска теч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ние  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10  рабочих дней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  со дня получения настоящего уведомления следующих документов: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- информацию в письменном виде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исполнительного документа  применительно к бюджетной классификации Российской Федерации текущего финансового года; 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- платежного документа на перечисление в установленном порядке сре</w:t>
      </w:r>
      <w:proofErr w:type="gramStart"/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дств в  р</w:t>
      </w:r>
      <w:proofErr w:type="gramEnd"/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азмере полного либо части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ного исполнения требований исполнительного документа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- при отсутствии или недостаточности остатка лимитов бюджетных обязательств (бюджетных ассигнований) и (или) объемов финансирования расходов, необходимых для удовлетворения требований, содержащихся в исполнительном документе, заверенную копию запроса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 требования главному распорядителю (распорядителю) о необходимости выделения дополнительных лимитов бюджетных обязательств (бюджетных ассигнований) и (или) объемов фина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сирования в целях исполнения требований, содержащихся в исполнительном документе.</w:t>
      </w:r>
      <w:proofErr w:type="gramEnd"/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выплаты по исполнению исполнительного документа имеют периодический характер,  одн</w:t>
      </w:r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временно с платежным документом необходимо  представить в департамент финансов и налоговой политики мэрии города Новосибирска информацию о дате ежемесячной выплаты по данному исполнительному документу.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 случае  непредставления  указанных  документов  в  соответствии  со </w:t>
      </w:r>
      <w:hyperlink r:id="rId16" w:history="1">
        <w:r w:rsidRPr="006E5A1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242.</w:t>
        </w:r>
      </w:hyperlink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Бюджетного кодекса Российской Федерации департамент финансов и налоговой политики мэрии города Новосибирска 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приостанавлив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ет до момента устранения  нарушения  осуществление  операций  по расходованию средств на лицевых  сч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тах  должника, открытых в департаменте финансов и налоговой политики мэрии города Новосибирска.</w:t>
      </w:r>
      <w:proofErr w:type="gramEnd"/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>Приложение:  Копии  судебного акта,  заявления взыскателя на 7 листах.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Начальник ДФиНП мэрии                                                                                            А. В. Веселков                               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ab/>
      </w:r>
      <w:r w:rsidRPr="006E5A1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ЭЦП                                                            </w:t>
      </w: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6E5A16" w:rsidRDefault="006E5A16" w:rsidP="006E5A1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</w:r>
      <w:r w:rsidRPr="006E5A16">
        <w:rPr>
          <w:rFonts w:ascii="Times New Roman" w:eastAsia="Times New Roman" w:hAnsi="Times New Roman" w:cs="Times New Roman"/>
          <w:sz w:val="20"/>
          <w:szCs w:val="20"/>
          <w:u w:val="single"/>
        </w:rPr>
        <w:softHyphen/>
        <w:t xml:space="preserve">               МКДОУ д/с №1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20"/>
        </w:rPr>
      </w:pPr>
      <w:r w:rsidRPr="006E5A16">
        <w:rPr>
          <w:rFonts w:ascii="Times New Roman" w:eastAsia="Times New Roman" w:hAnsi="Times New Roman" w:cs="Times New Roman"/>
          <w:sz w:val="16"/>
          <w:szCs w:val="20"/>
        </w:rPr>
        <w:t xml:space="preserve">       (наименование и адрес должника)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 xml:space="preserve">о поступлении исполнительного документа 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>Департамент финансов и налоговой политики мэрии города Новосибирска  уведомляет о поступлении исполнител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ного документа:</w:t>
      </w:r>
    </w:p>
    <w:tbl>
      <w:tblPr>
        <w:tblpPr w:leftFromText="180" w:rightFromText="180" w:vertAnchor="text" w:tblpY="1"/>
        <w:tblOverlap w:val="never"/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"/>
        <w:gridCol w:w="883"/>
        <w:gridCol w:w="1134"/>
        <w:gridCol w:w="1134"/>
        <w:gridCol w:w="1418"/>
        <w:gridCol w:w="992"/>
        <w:gridCol w:w="992"/>
        <w:gridCol w:w="1134"/>
        <w:gridCol w:w="1276"/>
        <w:gridCol w:w="1116"/>
      </w:tblGrid>
      <w:tr w:rsidR="006E5A16" w:rsidRPr="006E5A16" w:rsidTr="00D91E87">
        <w:trPr>
          <w:cantSplit/>
          <w:trHeight w:val="462"/>
        </w:trPr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t xml:space="preserve">№ </w:t>
            </w:r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br/>
            </w:r>
            <w:proofErr w:type="gramStart"/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t>п</w:t>
            </w:r>
            <w:proofErr w:type="gramEnd"/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t>/п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 xml:space="preserve">Дата      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>поступления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  <w:proofErr w:type="gramStart"/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исполнитель-</w:t>
            </w:r>
            <w:proofErr w:type="spellStart"/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ного</w:t>
            </w:r>
            <w:proofErr w:type="spellEnd"/>
            <w:proofErr w:type="gramEnd"/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 xml:space="preserve"> док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у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мента</w:t>
            </w:r>
            <w:r w:rsidRPr="006E5A16">
              <w:rPr>
                <w:rFonts w:ascii="Times New Roman" w:eastAsia="Times New Roman" w:hAnsi="Times New Roman" w:cs="Times New Roman"/>
                <w:sz w:val="12"/>
                <w:szCs w:val="20"/>
              </w:rPr>
              <w:t xml:space="preserve"> </w:t>
            </w:r>
            <w:r w:rsidRPr="006E5A16">
              <w:rPr>
                <w:rFonts w:ascii="Times New Roman" w:eastAsia="Times New Roman" w:hAnsi="Times New Roman" w:cs="Times New Roman"/>
                <w:sz w:val="10"/>
                <w:szCs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Наименование   организации/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Ф.И.О.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 xml:space="preserve">взыскателя по исполнительному  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>документу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 xml:space="preserve">Код 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категории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Сумма взыскания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Исполнительный документ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Примечание</w:t>
            </w:r>
          </w:p>
        </w:tc>
      </w:tr>
      <w:tr w:rsidR="006E5A16" w:rsidRPr="006E5A16" w:rsidTr="00D91E87">
        <w:trPr>
          <w:cantSplit/>
          <w:trHeight w:val="1156"/>
        </w:trPr>
        <w:tc>
          <w:tcPr>
            <w:tcW w:w="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Номер испо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л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нительного документа/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решения налогового органа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Дата выдачи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наименование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>судебного  орг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а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на/налогового органа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наименование  суде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б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t>ного акта и номер дела, по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 xml:space="preserve">которому выдан 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 xml:space="preserve">исполнительный </w:t>
            </w:r>
            <w:r w:rsidRPr="006E5A16">
              <w:rPr>
                <w:rFonts w:ascii="Times New Roman" w:eastAsia="Times New Roman" w:hAnsi="Times New Roman" w:cs="Times New Roman"/>
                <w:b/>
                <w:sz w:val="12"/>
                <w:szCs w:val="20"/>
              </w:rPr>
              <w:br/>
              <w:t xml:space="preserve">документ/номер налогового решения </w:t>
            </w:r>
          </w:p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</w:rPr>
            </w:pPr>
          </w:p>
        </w:tc>
      </w:tr>
      <w:tr w:rsidR="006E5A16" w:rsidRPr="006E5A16" w:rsidTr="00D91E87">
        <w:trPr>
          <w:cantSplit/>
          <w:trHeight w:val="231"/>
        </w:trPr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E5A16" w:rsidRPr="006E5A16" w:rsidTr="00D91E87">
        <w:trPr>
          <w:cantSplit/>
          <w:trHeight w:val="496"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1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01.01.2019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АО «СИБЭКО»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Государстве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н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ная пошлина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1 000,00 руб.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0123456789</w:t>
            </w: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A16" w:rsidRPr="006E5A16" w:rsidRDefault="006E5A16" w:rsidP="006E5A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5A16"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eastAsia="ru-RU"/>
              </w:rPr>
              <w:t>12.12.2018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Арбитражный суд НСО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А45-123/2018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A16" w:rsidRPr="006E5A16" w:rsidTr="00D91E87">
        <w:trPr>
          <w:cantSplit/>
          <w:trHeight w:val="396"/>
        </w:trPr>
        <w:tc>
          <w:tcPr>
            <w:tcW w:w="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Задолженность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12 000,00 руб.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6E5A16" w:rsidRPr="006E5A16" w:rsidTr="00D91E87">
        <w:trPr>
          <w:cantSplit/>
          <w:trHeight w:val="404"/>
        </w:trPr>
        <w:tc>
          <w:tcPr>
            <w:tcW w:w="3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Услуги пре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д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ставителя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7 000,00 руб.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6E5A16" w:rsidRPr="006E5A16" w:rsidTr="00D91E87">
        <w:trPr>
          <w:cantSplit/>
          <w:trHeight w:val="382"/>
        </w:trPr>
        <w:tc>
          <w:tcPr>
            <w:tcW w:w="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6"/>
                <w:szCs w:val="20"/>
              </w:rPr>
              <w:t>П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ени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1 525,00 руб. (ра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с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считанная пеня, после оплаты осно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в</w:t>
            </w:r>
            <w:r w:rsidRPr="006E5A16">
              <w:rPr>
                <w:rFonts w:ascii="Times New Roman" w:eastAsia="Times New Roman" w:hAnsi="Times New Roman" w:cs="Times New Roman"/>
                <w:sz w:val="14"/>
                <w:szCs w:val="20"/>
              </w:rPr>
              <w:t>ного долга)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A16" w:rsidRPr="006E5A16" w:rsidRDefault="006E5A16" w:rsidP="006E5A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</w:tbl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  <w:t>и  необходимости представления в департамент финансов и налоговой политики мэрии города Новосибирска теч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ние  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10  рабочих дней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  со дня получения настоящего уведомления следующих документов: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- информацию в письменном виде об источнике образования задолженности и о кодах бюджетной классификации Российской Федерации, по которым должны быть произведены расходы бюджета по исполнению исполнительного документа  применительно к бюджетной классификации Российской Федерации текущего финансового года; 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- платежного документа на перечисление в установленном порядке сре</w:t>
      </w:r>
      <w:proofErr w:type="gramStart"/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дств в  р</w:t>
      </w:r>
      <w:proofErr w:type="gramEnd"/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азмере полного либо части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</w:rPr>
        <w:t>ного исполнения требований исполнительного документа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E5A16">
        <w:rPr>
          <w:rFonts w:ascii="Times New Roman" w:eastAsia="Times New Roman" w:hAnsi="Times New Roman" w:cs="Times New Roman"/>
          <w:sz w:val="20"/>
          <w:szCs w:val="20"/>
        </w:rPr>
        <w:t>- при отсутствии или недостаточности остатка лимитов бюджетных обязательств (бюджетных ассигнований) и (или) объемов финансирования расходов, необходимых для удовлетворения требований, содержащихся в исполнительном документе, заверенную копию запроса - требования главному распорядителю (распорядителю) о необходимости выделения дополнительных лимитов бюджетных обязательств (бюджетных ассигнований) и (или) объемов фина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>сирования в целях исполнения требований, содержащихся в исполнительном документе.</w:t>
      </w:r>
      <w:proofErr w:type="gramEnd"/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proofErr w:type="gramEnd"/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выплаты по исполнению исполнительного документа имеют периодический характер,  одн</w:t>
      </w:r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временно с платежным документом необходимо  представить в департамент финансов и налоговой политики мэрии города Новосибирска информацию о дате ежемесячной выплаты по данному исполнительному документу.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 случае  непредставления  указанных  документов  в  соответствии  со </w:t>
      </w:r>
      <w:hyperlink r:id="rId17" w:history="1">
        <w:r w:rsidRPr="006E5A1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242.</w:t>
        </w:r>
      </w:hyperlink>
      <w:r w:rsidRPr="006E5A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Бюджетного кодекса Российской Федерации департамент финансов и налоговой политики мэрии города Новосибирска 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приостанавлив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ет до момента устранения  нарушения  осуществление  операций  по расходованию средств на лицевых  сч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тах  должника, открытых в департаменте финансов и налоговой политики мэрии города Новосибирска.</w:t>
      </w:r>
      <w:proofErr w:type="gramEnd"/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>Приложение:  Копии  судебного акта,  заявления взыскателя на 7 листах.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Начальник ДФиНП мэрии                                                                                            А. В. Веселков                               </w:t>
      </w:r>
    </w:p>
    <w:p w:rsidR="006E5A16" w:rsidRPr="006E5A16" w:rsidRDefault="006E5A16" w:rsidP="006E5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E5A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6E5A16">
        <w:rPr>
          <w:rFonts w:ascii="Times New Roman" w:eastAsia="Times New Roman" w:hAnsi="Times New Roman" w:cs="Times New Roman"/>
          <w:sz w:val="20"/>
          <w:szCs w:val="20"/>
        </w:rPr>
        <w:tab/>
      </w:r>
      <w:r w:rsidRPr="006E5A1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</w:t>
      </w:r>
      <w:r w:rsidRPr="006E5A1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ЭЦП                                                            </w:t>
      </w:r>
    </w:p>
    <w:p w:rsidR="006E5A16" w:rsidRPr="00503FB1" w:rsidRDefault="006E5A16" w:rsidP="00503FB1">
      <w:pPr>
        <w:spacing w:after="0"/>
        <w:rPr>
          <w:rFonts w:ascii="Times New Roman" w:hAnsi="Times New Roman" w:cs="Times New Roman"/>
          <w:sz w:val="28"/>
        </w:rPr>
      </w:pPr>
    </w:p>
    <w:p w:rsidR="0039338A" w:rsidRPr="0039338A" w:rsidRDefault="0039338A" w:rsidP="0039338A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</w:rPr>
      </w:pPr>
    </w:p>
    <w:sectPr w:rsidR="0039338A" w:rsidRPr="0039338A" w:rsidSect="00146D5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991"/>
    <w:multiLevelType w:val="multilevel"/>
    <w:tmpl w:val="4E44DB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0893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0224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B862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044B5F"/>
    <w:multiLevelType w:val="multilevel"/>
    <w:tmpl w:val="8E107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C140BA9"/>
    <w:multiLevelType w:val="multilevel"/>
    <w:tmpl w:val="E4867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A1F428D"/>
    <w:multiLevelType w:val="hybridMultilevel"/>
    <w:tmpl w:val="D4D4559E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615B2759"/>
    <w:multiLevelType w:val="hybridMultilevel"/>
    <w:tmpl w:val="C082ADF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ED06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F986285"/>
    <w:multiLevelType w:val="multilevel"/>
    <w:tmpl w:val="A104BF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B4"/>
    <w:rsid w:val="000156C6"/>
    <w:rsid w:val="0004162A"/>
    <w:rsid w:val="000630A9"/>
    <w:rsid w:val="000C2E77"/>
    <w:rsid w:val="000D4D12"/>
    <w:rsid w:val="001331D9"/>
    <w:rsid w:val="0014075D"/>
    <w:rsid w:val="00145EE7"/>
    <w:rsid w:val="00146D5D"/>
    <w:rsid w:val="00162D4A"/>
    <w:rsid w:val="00183B61"/>
    <w:rsid w:val="001A406F"/>
    <w:rsid w:val="001B339B"/>
    <w:rsid w:val="001B46B9"/>
    <w:rsid w:val="001D66CB"/>
    <w:rsid w:val="002807A7"/>
    <w:rsid w:val="002853B8"/>
    <w:rsid w:val="002C3674"/>
    <w:rsid w:val="002D5F01"/>
    <w:rsid w:val="002E56FF"/>
    <w:rsid w:val="002F03B4"/>
    <w:rsid w:val="00316FB2"/>
    <w:rsid w:val="00317316"/>
    <w:rsid w:val="00335EC8"/>
    <w:rsid w:val="0039338A"/>
    <w:rsid w:val="003B2AF6"/>
    <w:rsid w:val="00447833"/>
    <w:rsid w:val="004C00D3"/>
    <w:rsid w:val="00503FB1"/>
    <w:rsid w:val="00511949"/>
    <w:rsid w:val="00527A9E"/>
    <w:rsid w:val="005679AF"/>
    <w:rsid w:val="00590B69"/>
    <w:rsid w:val="0062501A"/>
    <w:rsid w:val="00627C5F"/>
    <w:rsid w:val="00646CF9"/>
    <w:rsid w:val="006476D9"/>
    <w:rsid w:val="00647BA9"/>
    <w:rsid w:val="006979A6"/>
    <w:rsid w:val="006D5DF3"/>
    <w:rsid w:val="006E5A16"/>
    <w:rsid w:val="006F7B1B"/>
    <w:rsid w:val="00704F71"/>
    <w:rsid w:val="00710C3A"/>
    <w:rsid w:val="00730853"/>
    <w:rsid w:val="007652E9"/>
    <w:rsid w:val="0078039E"/>
    <w:rsid w:val="0078508B"/>
    <w:rsid w:val="00797284"/>
    <w:rsid w:val="007B29AB"/>
    <w:rsid w:val="007D2BCD"/>
    <w:rsid w:val="008002D9"/>
    <w:rsid w:val="00803195"/>
    <w:rsid w:val="00803E60"/>
    <w:rsid w:val="00836EAB"/>
    <w:rsid w:val="00851400"/>
    <w:rsid w:val="00853374"/>
    <w:rsid w:val="0086471F"/>
    <w:rsid w:val="008767E7"/>
    <w:rsid w:val="00881035"/>
    <w:rsid w:val="00883183"/>
    <w:rsid w:val="008F09B4"/>
    <w:rsid w:val="00924994"/>
    <w:rsid w:val="00955C24"/>
    <w:rsid w:val="0096179C"/>
    <w:rsid w:val="009729D1"/>
    <w:rsid w:val="00A83A2B"/>
    <w:rsid w:val="00A870AE"/>
    <w:rsid w:val="00A93EFA"/>
    <w:rsid w:val="00AB08EB"/>
    <w:rsid w:val="00B1481C"/>
    <w:rsid w:val="00B5648B"/>
    <w:rsid w:val="00B7291B"/>
    <w:rsid w:val="00BF516E"/>
    <w:rsid w:val="00BF60FB"/>
    <w:rsid w:val="00C54AF0"/>
    <w:rsid w:val="00C67D36"/>
    <w:rsid w:val="00CA1148"/>
    <w:rsid w:val="00CD2265"/>
    <w:rsid w:val="00D14162"/>
    <w:rsid w:val="00D8555D"/>
    <w:rsid w:val="00DA587A"/>
    <w:rsid w:val="00E174A2"/>
    <w:rsid w:val="00E21774"/>
    <w:rsid w:val="00E227FD"/>
    <w:rsid w:val="00EA470E"/>
    <w:rsid w:val="00EC1DF8"/>
    <w:rsid w:val="00EC31D1"/>
    <w:rsid w:val="00ED0857"/>
    <w:rsid w:val="00ED411F"/>
    <w:rsid w:val="00F550F3"/>
    <w:rsid w:val="00F65871"/>
    <w:rsid w:val="00F96909"/>
    <w:rsid w:val="00FD185D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consultantplus://offline/ref=1A7BD4DD4590EC205DCDC21E7A0AB156B8D28FE393ACF52FEFB20FCC9EE4C938D600204B9C0FFAU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7BD4DD4590EC205DCDC21E7A0AB156B8D28FE393ACF52FEFB20FCC9EE4C938D600204B9C0FFAU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AEAB-E308-430C-B7CD-C73F45A7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9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Виктория Викторовна</dc:creator>
  <cp:keywords/>
  <dc:description/>
  <cp:lastModifiedBy>Бирюкова Наталья Борисовна</cp:lastModifiedBy>
  <cp:revision>33</cp:revision>
  <dcterms:created xsi:type="dcterms:W3CDTF">2019-02-20T06:34:00Z</dcterms:created>
  <dcterms:modified xsi:type="dcterms:W3CDTF">2019-03-22T04:42:00Z</dcterms:modified>
</cp:coreProperties>
</file>